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959F9" w14:textId="4E9EDA7D" w:rsidR="00D37F50" w:rsidRDefault="00CC1011" w:rsidP="00E549B4">
      <w:r>
        <w:t xml:space="preserve"> </w:t>
      </w:r>
    </w:p>
    <w:p w14:paraId="313D6A3E" w14:textId="77777777" w:rsidR="00D37F50" w:rsidRDefault="00D37F50" w:rsidP="00E549B4"/>
    <w:p w14:paraId="1C219CA0" w14:textId="77777777" w:rsidR="00D37F50" w:rsidRDefault="00D37F50" w:rsidP="00E549B4"/>
    <w:p w14:paraId="50826045" w14:textId="77777777" w:rsidR="00D37F50" w:rsidRDefault="00D37F50" w:rsidP="00E549B4"/>
    <w:p w14:paraId="34B40F1C" w14:textId="77777777" w:rsidR="00D37F50" w:rsidRDefault="00D37F50" w:rsidP="00E549B4"/>
    <w:p w14:paraId="7AB4690E" w14:textId="77777777" w:rsidR="00D37F50" w:rsidRDefault="00D37F50" w:rsidP="00E549B4"/>
    <w:p w14:paraId="762F2DA7" w14:textId="3C03B012" w:rsidR="00D37F50" w:rsidRPr="003B7276" w:rsidRDefault="003B7276" w:rsidP="003B7276">
      <w:pPr>
        <w:jc w:val="center"/>
        <w:rPr>
          <w:sz w:val="32"/>
          <w:szCs w:val="32"/>
        </w:rPr>
      </w:pPr>
      <w:r w:rsidRPr="003B7276">
        <w:rPr>
          <w:sz w:val="32"/>
          <w:szCs w:val="32"/>
        </w:rPr>
        <w:t xml:space="preserve">Stavební úpravy </w:t>
      </w:r>
      <w:r w:rsidR="0002125C">
        <w:rPr>
          <w:sz w:val="32"/>
          <w:szCs w:val="32"/>
        </w:rPr>
        <w:t xml:space="preserve">MK </w:t>
      </w:r>
      <w:r w:rsidR="008B67C1">
        <w:rPr>
          <w:sz w:val="32"/>
          <w:szCs w:val="32"/>
        </w:rPr>
        <w:t>v ulici Komenského a 1. etapy ulice Polní</w:t>
      </w:r>
      <w:r w:rsidR="0002125C">
        <w:rPr>
          <w:sz w:val="32"/>
          <w:szCs w:val="32"/>
        </w:rPr>
        <w:t xml:space="preserve"> v Třeboni</w:t>
      </w:r>
    </w:p>
    <w:p w14:paraId="0AF74B58" w14:textId="77777777" w:rsidR="00D37F50" w:rsidRDefault="00D37F50" w:rsidP="00E549B4"/>
    <w:p w14:paraId="4C122332" w14:textId="77777777" w:rsidR="00D37F50" w:rsidRDefault="00D37F50" w:rsidP="00E549B4"/>
    <w:p w14:paraId="6EDCFFCA" w14:textId="77777777" w:rsidR="00D37F50" w:rsidRDefault="00D37F50" w:rsidP="00197F8E">
      <w:pPr>
        <w:jc w:val="right"/>
      </w:pPr>
    </w:p>
    <w:p w14:paraId="2F4DE54A" w14:textId="77777777" w:rsidR="00D37F50" w:rsidRDefault="00D37F50" w:rsidP="00E549B4"/>
    <w:p w14:paraId="5A6219EE" w14:textId="574F9772" w:rsidR="00D37F50" w:rsidRDefault="00D37F50" w:rsidP="00E549B4"/>
    <w:p w14:paraId="00899555" w14:textId="77777777" w:rsidR="00D37F50" w:rsidRDefault="00D37F50" w:rsidP="00E549B4"/>
    <w:p w14:paraId="39329780" w14:textId="77777777" w:rsidR="00D37F50" w:rsidRDefault="00D37F50" w:rsidP="00E549B4"/>
    <w:p w14:paraId="64EAD720" w14:textId="77777777" w:rsidR="00D37F50" w:rsidRDefault="00D37F50" w:rsidP="00E549B4"/>
    <w:p w14:paraId="204BD2D3" w14:textId="77777777" w:rsidR="00D37F50" w:rsidRPr="000F27B9" w:rsidRDefault="00D37F50" w:rsidP="000F27B9">
      <w:pPr>
        <w:jc w:val="center"/>
        <w:rPr>
          <w:sz w:val="52"/>
          <w:szCs w:val="52"/>
        </w:rPr>
      </w:pPr>
    </w:p>
    <w:p w14:paraId="17E3A738" w14:textId="77777777" w:rsidR="000F27B9" w:rsidRDefault="000C4E36" w:rsidP="000F27B9">
      <w:pPr>
        <w:pStyle w:val="Podnadpis"/>
        <w:jc w:val="center"/>
        <w:rPr>
          <w:b w:val="0"/>
          <w:sz w:val="52"/>
          <w:szCs w:val="52"/>
        </w:rPr>
      </w:pPr>
      <w:r w:rsidRPr="000F27B9">
        <w:rPr>
          <w:b w:val="0"/>
          <w:sz w:val="52"/>
          <w:szCs w:val="52"/>
        </w:rPr>
        <w:t>A – Průvodní zpráva</w:t>
      </w:r>
    </w:p>
    <w:p w14:paraId="1392DC86" w14:textId="77777777" w:rsidR="000C4E36" w:rsidRPr="000F27B9" w:rsidRDefault="000C4E36" w:rsidP="000F27B9">
      <w:pPr>
        <w:pStyle w:val="Podnadpis"/>
        <w:jc w:val="center"/>
        <w:rPr>
          <w:rFonts w:ascii="Arial" w:hAnsi="Arial" w:cs="Arial"/>
          <w:b w:val="0"/>
          <w:sz w:val="52"/>
          <w:szCs w:val="52"/>
        </w:rPr>
      </w:pPr>
      <w:r w:rsidRPr="000F27B9">
        <w:rPr>
          <w:b w:val="0"/>
          <w:sz w:val="52"/>
          <w:szCs w:val="52"/>
        </w:rPr>
        <w:br/>
        <w:t>B – Souhrnná technická zpráva</w:t>
      </w:r>
    </w:p>
    <w:p w14:paraId="0422B79B" w14:textId="76E48B4A" w:rsidR="00043F29" w:rsidRPr="000F27B9" w:rsidRDefault="00043F29" w:rsidP="000F27B9">
      <w:pPr>
        <w:jc w:val="center"/>
        <w:rPr>
          <w:sz w:val="52"/>
          <w:szCs w:val="52"/>
        </w:rPr>
      </w:pPr>
      <w:r w:rsidRPr="000F27B9">
        <w:rPr>
          <w:sz w:val="52"/>
          <w:szCs w:val="52"/>
        </w:rPr>
        <w:br/>
      </w:r>
    </w:p>
    <w:p w14:paraId="42EA6E41" w14:textId="38C09D6E" w:rsidR="003E48A8" w:rsidRDefault="009A62BA" w:rsidP="003E48A8">
      <w:pPr>
        <w:pStyle w:val="Nadpisobsahu"/>
      </w:pPr>
      <w:r>
        <w:rPr>
          <w:rFonts w:ascii="Arial" w:hAnsi="Arial" w:cs="Arial"/>
          <w:noProof/>
          <w:sz w:val="24"/>
          <w:szCs w:val="24"/>
        </w:rPr>
        <w:drawing>
          <wp:anchor distT="0" distB="0" distL="114300" distR="114300" simplePos="0" relativeHeight="251659264" behindDoc="0" locked="0" layoutInCell="1" allowOverlap="1" wp14:anchorId="2276B899" wp14:editId="7063CF19">
            <wp:simplePos x="0" y="0"/>
            <wp:positionH relativeFrom="column">
              <wp:posOffset>2886075</wp:posOffset>
            </wp:positionH>
            <wp:positionV relativeFrom="paragraph">
              <wp:posOffset>1315085</wp:posOffset>
            </wp:positionV>
            <wp:extent cx="1847850" cy="1315085"/>
            <wp:effectExtent l="0" t="0" r="0" b="0"/>
            <wp:wrapNone/>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7850" cy="1315085"/>
                    </a:xfrm>
                    <a:prstGeom prst="rect">
                      <a:avLst/>
                    </a:prstGeom>
                  </pic:spPr>
                </pic:pic>
              </a:graphicData>
            </a:graphic>
            <wp14:sizeRelH relativeFrom="page">
              <wp14:pctWidth>0</wp14:pctWidth>
            </wp14:sizeRelH>
            <wp14:sizeRelV relativeFrom="page">
              <wp14:pctHeight>0</wp14:pctHeight>
            </wp14:sizeRelV>
          </wp:anchor>
        </w:drawing>
      </w:r>
      <w:r w:rsidR="00043F29">
        <w:br w:type="column"/>
      </w:r>
      <w:r w:rsidR="003E48A8">
        <w:lastRenderedPageBreak/>
        <w:t>Obsah</w:t>
      </w:r>
    </w:p>
    <w:p w14:paraId="2FBFD941" w14:textId="6BD1909D" w:rsidR="003F2735" w:rsidRDefault="003E48A8">
      <w:pPr>
        <w:pStyle w:val="Obsah1"/>
        <w:tabs>
          <w:tab w:val="left" w:pos="440"/>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4266095" w:history="1">
        <w:r w:rsidR="003F2735" w:rsidRPr="00FD1058">
          <w:rPr>
            <w:rStyle w:val="Hypertextovodkaz"/>
            <w:noProof/>
          </w:rPr>
          <w:t>A.</w:t>
        </w:r>
        <w:r w:rsidR="003F2735">
          <w:rPr>
            <w:rFonts w:asciiTheme="minorHAnsi" w:eastAsiaTheme="minorEastAsia" w:hAnsiTheme="minorHAnsi" w:cstheme="minorBidi"/>
            <w:noProof/>
            <w:sz w:val="22"/>
            <w:szCs w:val="22"/>
          </w:rPr>
          <w:tab/>
        </w:r>
        <w:r w:rsidR="003F2735" w:rsidRPr="00FD1058">
          <w:rPr>
            <w:rStyle w:val="Hypertextovodkaz"/>
            <w:noProof/>
          </w:rPr>
          <w:t>Průvodní zpráva</w:t>
        </w:r>
        <w:r w:rsidR="003F2735">
          <w:rPr>
            <w:noProof/>
            <w:webHidden/>
          </w:rPr>
          <w:tab/>
        </w:r>
        <w:r w:rsidR="003F2735">
          <w:rPr>
            <w:noProof/>
            <w:webHidden/>
          </w:rPr>
          <w:fldChar w:fldCharType="begin"/>
        </w:r>
        <w:r w:rsidR="003F2735">
          <w:rPr>
            <w:noProof/>
            <w:webHidden/>
          </w:rPr>
          <w:instrText xml:space="preserve"> PAGEREF _Toc94266095 \h </w:instrText>
        </w:r>
        <w:r w:rsidR="003F2735">
          <w:rPr>
            <w:noProof/>
            <w:webHidden/>
          </w:rPr>
        </w:r>
        <w:r w:rsidR="003F2735">
          <w:rPr>
            <w:noProof/>
            <w:webHidden/>
          </w:rPr>
          <w:fldChar w:fldCharType="separate"/>
        </w:r>
        <w:r w:rsidR="00146BA0">
          <w:rPr>
            <w:noProof/>
            <w:webHidden/>
          </w:rPr>
          <w:t>3</w:t>
        </w:r>
        <w:r w:rsidR="003F2735">
          <w:rPr>
            <w:noProof/>
            <w:webHidden/>
          </w:rPr>
          <w:fldChar w:fldCharType="end"/>
        </w:r>
      </w:hyperlink>
    </w:p>
    <w:p w14:paraId="6DFE6568" w14:textId="67AACE7E"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096" w:history="1">
        <w:r w:rsidR="003F2735" w:rsidRPr="00FD1058">
          <w:rPr>
            <w:rStyle w:val="Hypertextovodkaz"/>
            <w:noProof/>
          </w:rPr>
          <w:t>A.1</w:t>
        </w:r>
        <w:r w:rsidR="003F2735">
          <w:rPr>
            <w:rFonts w:asciiTheme="minorHAnsi" w:eastAsiaTheme="minorEastAsia" w:hAnsiTheme="minorHAnsi" w:cstheme="minorBidi"/>
            <w:noProof/>
            <w:sz w:val="22"/>
            <w:szCs w:val="22"/>
          </w:rPr>
          <w:tab/>
        </w:r>
        <w:r w:rsidR="003F2735" w:rsidRPr="00FD1058">
          <w:rPr>
            <w:rStyle w:val="Hypertextovodkaz"/>
            <w:noProof/>
          </w:rPr>
          <w:t>Identifikační údaje</w:t>
        </w:r>
        <w:r w:rsidR="003F2735">
          <w:rPr>
            <w:noProof/>
            <w:webHidden/>
          </w:rPr>
          <w:tab/>
        </w:r>
        <w:r w:rsidR="003F2735">
          <w:rPr>
            <w:noProof/>
            <w:webHidden/>
          </w:rPr>
          <w:fldChar w:fldCharType="begin"/>
        </w:r>
        <w:r w:rsidR="003F2735">
          <w:rPr>
            <w:noProof/>
            <w:webHidden/>
          </w:rPr>
          <w:instrText xml:space="preserve"> PAGEREF _Toc94266096 \h </w:instrText>
        </w:r>
        <w:r w:rsidR="003F2735">
          <w:rPr>
            <w:noProof/>
            <w:webHidden/>
          </w:rPr>
        </w:r>
        <w:r w:rsidR="003F2735">
          <w:rPr>
            <w:noProof/>
            <w:webHidden/>
          </w:rPr>
          <w:fldChar w:fldCharType="separate"/>
        </w:r>
        <w:r w:rsidR="00146BA0">
          <w:rPr>
            <w:noProof/>
            <w:webHidden/>
          </w:rPr>
          <w:t>3</w:t>
        </w:r>
        <w:r w:rsidR="003F2735">
          <w:rPr>
            <w:noProof/>
            <w:webHidden/>
          </w:rPr>
          <w:fldChar w:fldCharType="end"/>
        </w:r>
      </w:hyperlink>
    </w:p>
    <w:p w14:paraId="53853BF8" w14:textId="52F057A0" w:rsidR="003F2735" w:rsidRDefault="00774226">
      <w:pPr>
        <w:pStyle w:val="Obsah3"/>
        <w:tabs>
          <w:tab w:val="left" w:pos="1320"/>
        </w:tabs>
        <w:rPr>
          <w:rFonts w:asciiTheme="minorHAnsi" w:eastAsiaTheme="minorEastAsia" w:hAnsiTheme="minorHAnsi" w:cstheme="minorBidi"/>
          <w:noProof/>
          <w:sz w:val="22"/>
          <w:szCs w:val="22"/>
        </w:rPr>
      </w:pPr>
      <w:hyperlink w:anchor="_Toc94266097" w:history="1">
        <w:r w:rsidR="003F2735" w:rsidRPr="00FD1058">
          <w:rPr>
            <w:rStyle w:val="Hypertextovodkaz"/>
            <w:noProof/>
          </w:rPr>
          <w:t>A.1.1</w:t>
        </w:r>
        <w:r w:rsidR="003F2735">
          <w:rPr>
            <w:rFonts w:asciiTheme="minorHAnsi" w:eastAsiaTheme="minorEastAsia" w:hAnsiTheme="minorHAnsi" w:cstheme="minorBidi"/>
            <w:noProof/>
            <w:sz w:val="22"/>
            <w:szCs w:val="22"/>
          </w:rPr>
          <w:tab/>
        </w:r>
        <w:r w:rsidR="003F2735" w:rsidRPr="00FD1058">
          <w:rPr>
            <w:rStyle w:val="Hypertextovodkaz"/>
            <w:noProof/>
          </w:rPr>
          <w:t>Údaje o stavbě</w:t>
        </w:r>
        <w:r w:rsidR="003F2735">
          <w:rPr>
            <w:noProof/>
            <w:webHidden/>
          </w:rPr>
          <w:tab/>
        </w:r>
        <w:r w:rsidR="003F2735">
          <w:rPr>
            <w:noProof/>
            <w:webHidden/>
          </w:rPr>
          <w:fldChar w:fldCharType="begin"/>
        </w:r>
        <w:r w:rsidR="003F2735">
          <w:rPr>
            <w:noProof/>
            <w:webHidden/>
          </w:rPr>
          <w:instrText xml:space="preserve"> PAGEREF _Toc94266097 \h </w:instrText>
        </w:r>
        <w:r w:rsidR="003F2735">
          <w:rPr>
            <w:noProof/>
            <w:webHidden/>
          </w:rPr>
        </w:r>
        <w:r w:rsidR="003F2735">
          <w:rPr>
            <w:noProof/>
            <w:webHidden/>
          </w:rPr>
          <w:fldChar w:fldCharType="separate"/>
        </w:r>
        <w:r w:rsidR="00146BA0">
          <w:rPr>
            <w:noProof/>
            <w:webHidden/>
          </w:rPr>
          <w:t>3</w:t>
        </w:r>
        <w:r w:rsidR="003F2735">
          <w:rPr>
            <w:noProof/>
            <w:webHidden/>
          </w:rPr>
          <w:fldChar w:fldCharType="end"/>
        </w:r>
      </w:hyperlink>
    </w:p>
    <w:p w14:paraId="395A763B" w14:textId="1E50A098" w:rsidR="003F2735" w:rsidRDefault="00774226">
      <w:pPr>
        <w:pStyle w:val="Obsah3"/>
        <w:tabs>
          <w:tab w:val="left" w:pos="1320"/>
        </w:tabs>
        <w:rPr>
          <w:rFonts w:asciiTheme="minorHAnsi" w:eastAsiaTheme="minorEastAsia" w:hAnsiTheme="minorHAnsi" w:cstheme="minorBidi"/>
          <w:noProof/>
          <w:sz w:val="22"/>
          <w:szCs w:val="22"/>
        </w:rPr>
      </w:pPr>
      <w:hyperlink w:anchor="_Toc94266098" w:history="1">
        <w:r w:rsidR="003F2735" w:rsidRPr="00FD1058">
          <w:rPr>
            <w:rStyle w:val="Hypertextovodkaz"/>
            <w:noProof/>
          </w:rPr>
          <w:t>A.1.2</w:t>
        </w:r>
        <w:r w:rsidR="003F2735">
          <w:rPr>
            <w:rFonts w:asciiTheme="minorHAnsi" w:eastAsiaTheme="minorEastAsia" w:hAnsiTheme="minorHAnsi" w:cstheme="minorBidi"/>
            <w:noProof/>
            <w:sz w:val="22"/>
            <w:szCs w:val="22"/>
          </w:rPr>
          <w:tab/>
        </w:r>
        <w:r w:rsidR="003F2735" w:rsidRPr="00FD1058">
          <w:rPr>
            <w:rStyle w:val="Hypertextovodkaz"/>
            <w:noProof/>
          </w:rPr>
          <w:t>Údaje o žadateli</w:t>
        </w:r>
        <w:r w:rsidR="003F2735">
          <w:rPr>
            <w:noProof/>
            <w:webHidden/>
          </w:rPr>
          <w:tab/>
        </w:r>
        <w:r w:rsidR="003F2735">
          <w:rPr>
            <w:noProof/>
            <w:webHidden/>
          </w:rPr>
          <w:fldChar w:fldCharType="begin"/>
        </w:r>
        <w:r w:rsidR="003F2735">
          <w:rPr>
            <w:noProof/>
            <w:webHidden/>
          </w:rPr>
          <w:instrText xml:space="preserve"> PAGEREF _Toc94266098 \h </w:instrText>
        </w:r>
        <w:r w:rsidR="003F2735">
          <w:rPr>
            <w:noProof/>
            <w:webHidden/>
          </w:rPr>
        </w:r>
        <w:r w:rsidR="003F2735">
          <w:rPr>
            <w:noProof/>
            <w:webHidden/>
          </w:rPr>
          <w:fldChar w:fldCharType="separate"/>
        </w:r>
        <w:r w:rsidR="00146BA0">
          <w:rPr>
            <w:noProof/>
            <w:webHidden/>
          </w:rPr>
          <w:t>3</w:t>
        </w:r>
        <w:r w:rsidR="003F2735">
          <w:rPr>
            <w:noProof/>
            <w:webHidden/>
          </w:rPr>
          <w:fldChar w:fldCharType="end"/>
        </w:r>
      </w:hyperlink>
    </w:p>
    <w:p w14:paraId="5E7686CE" w14:textId="15A23858" w:rsidR="003F2735" w:rsidRDefault="00774226">
      <w:pPr>
        <w:pStyle w:val="Obsah3"/>
        <w:tabs>
          <w:tab w:val="left" w:pos="1320"/>
        </w:tabs>
        <w:rPr>
          <w:rFonts w:asciiTheme="minorHAnsi" w:eastAsiaTheme="minorEastAsia" w:hAnsiTheme="minorHAnsi" w:cstheme="minorBidi"/>
          <w:noProof/>
          <w:sz w:val="22"/>
          <w:szCs w:val="22"/>
        </w:rPr>
      </w:pPr>
      <w:hyperlink w:anchor="_Toc94266099" w:history="1">
        <w:r w:rsidR="003F2735" w:rsidRPr="00FD1058">
          <w:rPr>
            <w:rStyle w:val="Hypertextovodkaz"/>
            <w:noProof/>
          </w:rPr>
          <w:t>A.1.3</w:t>
        </w:r>
        <w:r w:rsidR="003F2735">
          <w:rPr>
            <w:rFonts w:asciiTheme="minorHAnsi" w:eastAsiaTheme="minorEastAsia" w:hAnsiTheme="minorHAnsi" w:cstheme="minorBidi"/>
            <w:noProof/>
            <w:sz w:val="22"/>
            <w:szCs w:val="22"/>
          </w:rPr>
          <w:tab/>
        </w:r>
        <w:r w:rsidR="003F2735" w:rsidRPr="00FD1058">
          <w:rPr>
            <w:rStyle w:val="Hypertextovodkaz"/>
            <w:noProof/>
          </w:rPr>
          <w:t>Údaje o zpracovateli dokumentace</w:t>
        </w:r>
        <w:r w:rsidR="003F2735">
          <w:rPr>
            <w:noProof/>
            <w:webHidden/>
          </w:rPr>
          <w:tab/>
        </w:r>
        <w:r w:rsidR="003F2735">
          <w:rPr>
            <w:noProof/>
            <w:webHidden/>
          </w:rPr>
          <w:fldChar w:fldCharType="begin"/>
        </w:r>
        <w:r w:rsidR="003F2735">
          <w:rPr>
            <w:noProof/>
            <w:webHidden/>
          </w:rPr>
          <w:instrText xml:space="preserve"> PAGEREF _Toc94266099 \h </w:instrText>
        </w:r>
        <w:r w:rsidR="003F2735">
          <w:rPr>
            <w:noProof/>
            <w:webHidden/>
          </w:rPr>
        </w:r>
        <w:r w:rsidR="003F2735">
          <w:rPr>
            <w:noProof/>
            <w:webHidden/>
          </w:rPr>
          <w:fldChar w:fldCharType="separate"/>
        </w:r>
        <w:r w:rsidR="00146BA0">
          <w:rPr>
            <w:noProof/>
            <w:webHidden/>
          </w:rPr>
          <w:t>3</w:t>
        </w:r>
        <w:r w:rsidR="003F2735">
          <w:rPr>
            <w:noProof/>
            <w:webHidden/>
          </w:rPr>
          <w:fldChar w:fldCharType="end"/>
        </w:r>
      </w:hyperlink>
    </w:p>
    <w:p w14:paraId="041E70B8" w14:textId="7EE02272" w:rsidR="003F2735" w:rsidRDefault="00774226">
      <w:pPr>
        <w:pStyle w:val="Obsah3"/>
        <w:tabs>
          <w:tab w:val="left" w:pos="1320"/>
        </w:tabs>
        <w:rPr>
          <w:rFonts w:asciiTheme="minorHAnsi" w:eastAsiaTheme="minorEastAsia" w:hAnsiTheme="minorHAnsi" w:cstheme="minorBidi"/>
          <w:noProof/>
          <w:sz w:val="22"/>
          <w:szCs w:val="22"/>
        </w:rPr>
      </w:pPr>
      <w:hyperlink w:anchor="_Toc94266100" w:history="1">
        <w:r w:rsidR="003F2735" w:rsidRPr="00FD1058">
          <w:rPr>
            <w:rStyle w:val="Hypertextovodkaz"/>
            <w:noProof/>
          </w:rPr>
          <w:t>A.1.4</w:t>
        </w:r>
        <w:r w:rsidR="003F2735">
          <w:rPr>
            <w:rFonts w:asciiTheme="minorHAnsi" w:eastAsiaTheme="minorEastAsia" w:hAnsiTheme="minorHAnsi" w:cstheme="minorBidi"/>
            <w:noProof/>
            <w:sz w:val="22"/>
            <w:szCs w:val="22"/>
          </w:rPr>
          <w:tab/>
        </w:r>
        <w:r w:rsidR="003F2735" w:rsidRPr="00FD1058">
          <w:rPr>
            <w:rStyle w:val="Hypertextovodkaz"/>
            <w:noProof/>
          </w:rPr>
          <w:t>Údaje o budoucích vlastnících a správcích</w:t>
        </w:r>
        <w:r w:rsidR="003F2735">
          <w:rPr>
            <w:noProof/>
            <w:webHidden/>
          </w:rPr>
          <w:tab/>
        </w:r>
        <w:r w:rsidR="003F2735">
          <w:rPr>
            <w:noProof/>
            <w:webHidden/>
          </w:rPr>
          <w:fldChar w:fldCharType="begin"/>
        </w:r>
        <w:r w:rsidR="003F2735">
          <w:rPr>
            <w:noProof/>
            <w:webHidden/>
          </w:rPr>
          <w:instrText xml:space="preserve"> PAGEREF _Toc94266100 \h </w:instrText>
        </w:r>
        <w:r w:rsidR="003F2735">
          <w:rPr>
            <w:noProof/>
            <w:webHidden/>
          </w:rPr>
        </w:r>
        <w:r w:rsidR="003F2735">
          <w:rPr>
            <w:noProof/>
            <w:webHidden/>
          </w:rPr>
          <w:fldChar w:fldCharType="separate"/>
        </w:r>
        <w:r w:rsidR="00146BA0">
          <w:rPr>
            <w:noProof/>
            <w:webHidden/>
          </w:rPr>
          <w:t>3</w:t>
        </w:r>
        <w:r w:rsidR="003F2735">
          <w:rPr>
            <w:noProof/>
            <w:webHidden/>
          </w:rPr>
          <w:fldChar w:fldCharType="end"/>
        </w:r>
      </w:hyperlink>
    </w:p>
    <w:p w14:paraId="1ED6FB31" w14:textId="4FBD9527"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01" w:history="1">
        <w:r w:rsidR="003F2735" w:rsidRPr="00FD1058">
          <w:rPr>
            <w:rStyle w:val="Hypertextovodkaz"/>
            <w:noProof/>
          </w:rPr>
          <w:t>A.2</w:t>
        </w:r>
        <w:r w:rsidR="003F2735">
          <w:rPr>
            <w:rFonts w:asciiTheme="minorHAnsi" w:eastAsiaTheme="minorEastAsia" w:hAnsiTheme="minorHAnsi" w:cstheme="minorBidi"/>
            <w:noProof/>
            <w:sz w:val="22"/>
            <w:szCs w:val="22"/>
          </w:rPr>
          <w:tab/>
        </w:r>
        <w:r w:rsidR="003F2735" w:rsidRPr="00FD1058">
          <w:rPr>
            <w:rStyle w:val="Hypertextovodkaz"/>
            <w:noProof/>
          </w:rPr>
          <w:t>Členění stavby na objekty a technická a technologická zařízení</w:t>
        </w:r>
        <w:r w:rsidR="003F2735">
          <w:rPr>
            <w:noProof/>
            <w:webHidden/>
          </w:rPr>
          <w:tab/>
        </w:r>
        <w:r w:rsidR="003F2735">
          <w:rPr>
            <w:noProof/>
            <w:webHidden/>
          </w:rPr>
          <w:fldChar w:fldCharType="begin"/>
        </w:r>
        <w:r w:rsidR="003F2735">
          <w:rPr>
            <w:noProof/>
            <w:webHidden/>
          </w:rPr>
          <w:instrText xml:space="preserve"> PAGEREF _Toc94266101 \h </w:instrText>
        </w:r>
        <w:r w:rsidR="003F2735">
          <w:rPr>
            <w:noProof/>
            <w:webHidden/>
          </w:rPr>
        </w:r>
        <w:r w:rsidR="003F2735">
          <w:rPr>
            <w:noProof/>
            <w:webHidden/>
          </w:rPr>
          <w:fldChar w:fldCharType="separate"/>
        </w:r>
        <w:r w:rsidR="00146BA0">
          <w:rPr>
            <w:noProof/>
            <w:webHidden/>
          </w:rPr>
          <w:t>4</w:t>
        </w:r>
        <w:r w:rsidR="003F2735">
          <w:rPr>
            <w:noProof/>
            <w:webHidden/>
          </w:rPr>
          <w:fldChar w:fldCharType="end"/>
        </w:r>
      </w:hyperlink>
    </w:p>
    <w:p w14:paraId="386F510E" w14:textId="26BD8F30"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02" w:history="1">
        <w:r w:rsidR="003F2735" w:rsidRPr="00FD1058">
          <w:rPr>
            <w:rStyle w:val="Hypertextovodkaz"/>
            <w:noProof/>
          </w:rPr>
          <w:t>A.3</w:t>
        </w:r>
        <w:r w:rsidR="003F2735">
          <w:rPr>
            <w:rFonts w:asciiTheme="minorHAnsi" w:eastAsiaTheme="minorEastAsia" w:hAnsiTheme="minorHAnsi" w:cstheme="minorBidi"/>
            <w:noProof/>
            <w:sz w:val="22"/>
            <w:szCs w:val="22"/>
          </w:rPr>
          <w:tab/>
        </w:r>
        <w:r w:rsidR="003F2735" w:rsidRPr="00FD1058">
          <w:rPr>
            <w:rStyle w:val="Hypertextovodkaz"/>
            <w:noProof/>
          </w:rPr>
          <w:t>Seznam vstupních podkladů</w:t>
        </w:r>
        <w:r w:rsidR="003F2735">
          <w:rPr>
            <w:noProof/>
            <w:webHidden/>
          </w:rPr>
          <w:tab/>
        </w:r>
        <w:r w:rsidR="003F2735">
          <w:rPr>
            <w:noProof/>
            <w:webHidden/>
          </w:rPr>
          <w:fldChar w:fldCharType="begin"/>
        </w:r>
        <w:r w:rsidR="003F2735">
          <w:rPr>
            <w:noProof/>
            <w:webHidden/>
          </w:rPr>
          <w:instrText xml:space="preserve"> PAGEREF _Toc94266102 \h </w:instrText>
        </w:r>
        <w:r w:rsidR="003F2735">
          <w:rPr>
            <w:noProof/>
            <w:webHidden/>
          </w:rPr>
        </w:r>
        <w:r w:rsidR="003F2735">
          <w:rPr>
            <w:noProof/>
            <w:webHidden/>
          </w:rPr>
          <w:fldChar w:fldCharType="separate"/>
        </w:r>
        <w:r w:rsidR="00146BA0">
          <w:rPr>
            <w:noProof/>
            <w:webHidden/>
          </w:rPr>
          <w:t>4</w:t>
        </w:r>
        <w:r w:rsidR="003F2735">
          <w:rPr>
            <w:noProof/>
            <w:webHidden/>
          </w:rPr>
          <w:fldChar w:fldCharType="end"/>
        </w:r>
      </w:hyperlink>
    </w:p>
    <w:p w14:paraId="21856027" w14:textId="0D030CC6" w:rsidR="003F2735" w:rsidRDefault="00774226">
      <w:pPr>
        <w:pStyle w:val="Obsah1"/>
        <w:tabs>
          <w:tab w:val="left" w:pos="440"/>
          <w:tab w:val="right" w:leader="dot" w:pos="9060"/>
        </w:tabs>
        <w:rPr>
          <w:rFonts w:asciiTheme="minorHAnsi" w:eastAsiaTheme="minorEastAsia" w:hAnsiTheme="minorHAnsi" w:cstheme="minorBidi"/>
          <w:noProof/>
          <w:sz w:val="22"/>
          <w:szCs w:val="22"/>
        </w:rPr>
      </w:pPr>
      <w:hyperlink w:anchor="_Toc94266103" w:history="1">
        <w:r w:rsidR="003F2735" w:rsidRPr="00FD1058">
          <w:rPr>
            <w:rStyle w:val="Hypertextovodkaz"/>
            <w:noProof/>
          </w:rPr>
          <w:t>B.</w:t>
        </w:r>
        <w:r w:rsidR="003F2735">
          <w:rPr>
            <w:rFonts w:asciiTheme="minorHAnsi" w:eastAsiaTheme="minorEastAsia" w:hAnsiTheme="minorHAnsi" w:cstheme="minorBidi"/>
            <w:noProof/>
            <w:sz w:val="22"/>
            <w:szCs w:val="22"/>
          </w:rPr>
          <w:tab/>
        </w:r>
        <w:r w:rsidR="003F2735" w:rsidRPr="00FD1058">
          <w:rPr>
            <w:rStyle w:val="Hypertextovodkaz"/>
            <w:noProof/>
          </w:rPr>
          <w:t>Souhrnná technická zpráva</w:t>
        </w:r>
        <w:r w:rsidR="003F2735">
          <w:rPr>
            <w:noProof/>
            <w:webHidden/>
          </w:rPr>
          <w:tab/>
        </w:r>
        <w:r w:rsidR="003F2735">
          <w:rPr>
            <w:noProof/>
            <w:webHidden/>
          </w:rPr>
          <w:fldChar w:fldCharType="begin"/>
        </w:r>
        <w:r w:rsidR="003F2735">
          <w:rPr>
            <w:noProof/>
            <w:webHidden/>
          </w:rPr>
          <w:instrText xml:space="preserve"> PAGEREF _Toc94266103 \h </w:instrText>
        </w:r>
        <w:r w:rsidR="003F2735">
          <w:rPr>
            <w:noProof/>
            <w:webHidden/>
          </w:rPr>
        </w:r>
        <w:r w:rsidR="003F2735">
          <w:rPr>
            <w:noProof/>
            <w:webHidden/>
          </w:rPr>
          <w:fldChar w:fldCharType="separate"/>
        </w:r>
        <w:r w:rsidR="00146BA0">
          <w:rPr>
            <w:noProof/>
            <w:webHidden/>
          </w:rPr>
          <w:t>5</w:t>
        </w:r>
        <w:r w:rsidR="003F2735">
          <w:rPr>
            <w:noProof/>
            <w:webHidden/>
          </w:rPr>
          <w:fldChar w:fldCharType="end"/>
        </w:r>
      </w:hyperlink>
    </w:p>
    <w:p w14:paraId="14C67862" w14:textId="4603B8D4"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04" w:history="1">
        <w:r w:rsidR="003F2735" w:rsidRPr="00FD1058">
          <w:rPr>
            <w:rStyle w:val="Hypertextovodkaz"/>
            <w:noProof/>
          </w:rPr>
          <w:t>B.1</w:t>
        </w:r>
        <w:r w:rsidR="003F2735">
          <w:rPr>
            <w:rFonts w:asciiTheme="minorHAnsi" w:eastAsiaTheme="minorEastAsia" w:hAnsiTheme="minorHAnsi" w:cstheme="minorBidi"/>
            <w:noProof/>
            <w:sz w:val="22"/>
            <w:szCs w:val="22"/>
          </w:rPr>
          <w:tab/>
        </w:r>
        <w:r w:rsidR="003F2735" w:rsidRPr="00FD1058">
          <w:rPr>
            <w:rStyle w:val="Hypertextovodkaz"/>
            <w:noProof/>
          </w:rPr>
          <w:t>Popis území stavby</w:t>
        </w:r>
        <w:r w:rsidR="003F2735">
          <w:rPr>
            <w:noProof/>
            <w:webHidden/>
          </w:rPr>
          <w:tab/>
        </w:r>
        <w:r w:rsidR="003F2735">
          <w:rPr>
            <w:noProof/>
            <w:webHidden/>
          </w:rPr>
          <w:fldChar w:fldCharType="begin"/>
        </w:r>
        <w:r w:rsidR="003F2735">
          <w:rPr>
            <w:noProof/>
            <w:webHidden/>
          </w:rPr>
          <w:instrText xml:space="preserve"> PAGEREF _Toc94266104 \h </w:instrText>
        </w:r>
        <w:r w:rsidR="003F2735">
          <w:rPr>
            <w:noProof/>
            <w:webHidden/>
          </w:rPr>
        </w:r>
        <w:r w:rsidR="003F2735">
          <w:rPr>
            <w:noProof/>
            <w:webHidden/>
          </w:rPr>
          <w:fldChar w:fldCharType="separate"/>
        </w:r>
        <w:r w:rsidR="00146BA0">
          <w:rPr>
            <w:noProof/>
            <w:webHidden/>
          </w:rPr>
          <w:t>5</w:t>
        </w:r>
        <w:r w:rsidR="003F2735">
          <w:rPr>
            <w:noProof/>
            <w:webHidden/>
          </w:rPr>
          <w:fldChar w:fldCharType="end"/>
        </w:r>
      </w:hyperlink>
    </w:p>
    <w:p w14:paraId="1D0514A1" w14:textId="44FFFA99"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05" w:history="1">
        <w:r w:rsidR="003F2735" w:rsidRPr="00FD1058">
          <w:rPr>
            <w:rStyle w:val="Hypertextovodkaz"/>
            <w:noProof/>
          </w:rPr>
          <w:t>B.2</w:t>
        </w:r>
        <w:r w:rsidR="003F2735">
          <w:rPr>
            <w:rFonts w:asciiTheme="minorHAnsi" w:eastAsiaTheme="minorEastAsia" w:hAnsiTheme="minorHAnsi" w:cstheme="minorBidi"/>
            <w:noProof/>
            <w:sz w:val="22"/>
            <w:szCs w:val="22"/>
          </w:rPr>
          <w:tab/>
        </w:r>
        <w:r w:rsidR="003F2735" w:rsidRPr="00FD1058">
          <w:rPr>
            <w:rStyle w:val="Hypertextovodkaz"/>
            <w:noProof/>
          </w:rPr>
          <w:t>Celkový popis stavby</w:t>
        </w:r>
        <w:r w:rsidR="003F2735">
          <w:rPr>
            <w:noProof/>
            <w:webHidden/>
          </w:rPr>
          <w:tab/>
        </w:r>
        <w:r w:rsidR="003F2735">
          <w:rPr>
            <w:noProof/>
            <w:webHidden/>
          </w:rPr>
          <w:fldChar w:fldCharType="begin"/>
        </w:r>
        <w:r w:rsidR="003F2735">
          <w:rPr>
            <w:noProof/>
            <w:webHidden/>
          </w:rPr>
          <w:instrText xml:space="preserve"> PAGEREF _Toc94266105 \h </w:instrText>
        </w:r>
        <w:r w:rsidR="003F2735">
          <w:rPr>
            <w:noProof/>
            <w:webHidden/>
          </w:rPr>
        </w:r>
        <w:r w:rsidR="003F2735">
          <w:rPr>
            <w:noProof/>
            <w:webHidden/>
          </w:rPr>
          <w:fldChar w:fldCharType="separate"/>
        </w:r>
        <w:r w:rsidR="00146BA0">
          <w:rPr>
            <w:noProof/>
            <w:webHidden/>
          </w:rPr>
          <w:t>6</w:t>
        </w:r>
        <w:r w:rsidR="003F2735">
          <w:rPr>
            <w:noProof/>
            <w:webHidden/>
          </w:rPr>
          <w:fldChar w:fldCharType="end"/>
        </w:r>
      </w:hyperlink>
    </w:p>
    <w:p w14:paraId="66F533D6" w14:textId="16A7AAE9" w:rsidR="003F2735" w:rsidRDefault="00774226">
      <w:pPr>
        <w:pStyle w:val="Obsah3"/>
        <w:tabs>
          <w:tab w:val="left" w:pos="1320"/>
        </w:tabs>
        <w:rPr>
          <w:rFonts w:asciiTheme="minorHAnsi" w:eastAsiaTheme="minorEastAsia" w:hAnsiTheme="minorHAnsi" w:cstheme="minorBidi"/>
          <w:noProof/>
          <w:sz w:val="22"/>
          <w:szCs w:val="22"/>
        </w:rPr>
      </w:pPr>
      <w:hyperlink w:anchor="_Toc94266106" w:history="1">
        <w:r w:rsidR="003F2735" w:rsidRPr="00FD1058">
          <w:rPr>
            <w:rStyle w:val="Hypertextovodkaz"/>
            <w:noProof/>
          </w:rPr>
          <w:t>B.2.1</w:t>
        </w:r>
        <w:r w:rsidR="003F2735">
          <w:rPr>
            <w:rFonts w:asciiTheme="minorHAnsi" w:eastAsiaTheme="minorEastAsia" w:hAnsiTheme="minorHAnsi" w:cstheme="minorBidi"/>
            <w:noProof/>
            <w:sz w:val="22"/>
            <w:szCs w:val="22"/>
          </w:rPr>
          <w:tab/>
        </w:r>
        <w:r w:rsidR="003F2735" w:rsidRPr="00FD1058">
          <w:rPr>
            <w:rStyle w:val="Hypertextovodkaz"/>
            <w:noProof/>
          </w:rPr>
          <w:t>Celková koncepce řešení stavby</w:t>
        </w:r>
        <w:r w:rsidR="003F2735">
          <w:rPr>
            <w:noProof/>
            <w:webHidden/>
          </w:rPr>
          <w:tab/>
        </w:r>
        <w:r w:rsidR="003F2735">
          <w:rPr>
            <w:noProof/>
            <w:webHidden/>
          </w:rPr>
          <w:fldChar w:fldCharType="begin"/>
        </w:r>
        <w:r w:rsidR="003F2735">
          <w:rPr>
            <w:noProof/>
            <w:webHidden/>
          </w:rPr>
          <w:instrText xml:space="preserve"> PAGEREF _Toc94266106 \h </w:instrText>
        </w:r>
        <w:r w:rsidR="003F2735">
          <w:rPr>
            <w:noProof/>
            <w:webHidden/>
          </w:rPr>
        </w:r>
        <w:r w:rsidR="003F2735">
          <w:rPr>
            <w:noProof/>
            <w:webHidden/>
          </w:rPr>
          <w:fldChar w:fldCharType="separate"/>
        </w:r>
        <w:r w:rsidR="00146BA0">
          <w:rPr>
            <w:noProof/>
            <w:webHidden/>
          </w:rPr>
          <w:t>6</w:t>
        </w:r>
        <w:r w:rsidR="003F2735">
          <w:rPr>
            <w:noProof/>
            <w:webHidden/>
          </w:rPr>
          <w:fldChar w:fldCharType="end"/>
        </w:r>
      </w:hyperlink>
    </w:p>
    <w:p w14:paraId="67D2804A" w14:textId="072CEF25" w:rsidR="003F2735" w:rsidRDefault="00774226">
      <w:pPr>
        <w:pStyle w:val="Obsah3"/>
        <w:tabs>
          <w:tab w:val="left" w:pos="1320"/>
        </w:tabs>
        <w:rPr>
          <w:rFonts w:asciiTheme="minorHAnsi" w:eastAsiaTheme="minorEastAsia" w:hAnsiTheme="minorHAnsi" w:cstheme="minorBidi"/>
          <w:noProof/>
          <w:sz w:val="22"/>
          <w:szCs w:val="22"/>
        </w:rPr>
      </w:pPr>
      <w:hyperlink w:anchor="_Toc94266107" w:history="1">
        <w:r w:rsidR="003F2735" w:rsidRPr="00FD1058">
          <w:rPr>
            <w:rStyle w:val="Hypertextovodkaz"/>
            <w:noProof/>
          </w:rPr>
          <w:t>B.2.2</w:t>
        </w:r>
        <w:r w:rsidR="003F2735">
          <w:rPr>
            <w:rFonts w:asciiTheme="minorHAnsi" w:eastAsiaTheme="minorEastAsia" w:hAnsiTheme="minorHAnsi" w:cstheme="minorBidi"/>
            <w:noProof/>
            <w:sz w:val="22"/>
            <w:szCs w:val="22"/>
          </w:rPr>
          <w:tab/>
        </w:r>
        <w:r w:rsidR="003F2735" w:rsidRPr="00FD1058">
          <w:rPr>
            <w:rStyle w:val="Hypertextovodkaz"/>
            <w:noProof/>
          </w:rPr>
          <w:t>Celkové urbanistické a architektonické řešení</w:t>
        </w:r>
        <w:r w:rsidR="003F2735">
          <w:rPr>
            <w:noProof/>
            <w:webHidden/>
          </w:rPr>
          <w:tab/>
        </w:r>
        <w:r w:rsidR="003F2735">
          <w:rPr>
            <w:noProof/>
            <w:webHidden/>
          </w:rPr>
          <w:fldChar w:fldCharType="begin"/>
        </w:r>
        <w:r w:rsidR="003F2735">
          <w:rPr>
            <w:noProof/>
            <w:webHidden/>
          </w:rPr>
          <w:instrText xml:space="preserve"> PAGEREF _Toc94266107 \h </w:instrText>
        </w:r>
        <w:r w:rsidR="003F2735">
          <w:rPr>
            <w:noProof/>
            <w:webHidden/>
          </w:rPr>
        </w:r>
        <w:r w:rsidR="003F2735">
          <w:rPr>
            <w:noProof/>
            <w:webHidden/>
          </w:rPr>
          <w:fldChar w:fldCharType="separate"/>
        </w:r>
        <w:r w:rsidR="00146BA0">
          <w:rPr>
            <w:noProof/>
            <w:webHidden/>
          </w:rPr>
          <w:t>7</w:t>
        </w:r>
        <w:r w:rsidR="003F2735">
          <w:rPr>
            <w:noProof/>
            <w:webHidden/>
          </w:rPr>
          <w:fldChar w:fldCharType="end"/>
        </w:r>
      </w:hyperlink>
    </w:p>
    <w:p w14:paraId="11909823" w14:textId="6874EA7A" w:rsidR="003F2735" w:rsidRDefault="00774226">
      <w:pPr>
        <w:pStyle w:val="Obsah3"/>
        <w:tabs>
          <w:tab w:val="left" w:pos="1320"/>
        </w:tabs>
        <w:rPr>
          <w:rFonts w:asciiTheme="minorHAnsi" w:eastAsiaTheme="minorEastAsia" w:hAnsiTheme="minorHAnsi" w:cstheme="minorBidi"/>
          <w:noProof/>
          <w:sz w:val="22"/>
          <w:szCs w:val="22"/>
        </w:rPr>
      </w:pPr>
      <w:hyperlink w:anchor="_Toc94266108" w:history="1">
        <w:r w:rsidR="003F2735" w:rsidRPr="00FD1058">
          <w:rPr>
            <w:rStyle w:val="Hypertextovodkaz"/>
            <w:noProof/>
          </w:rPr>
          <w:t>B.2.3</w:t>
        </w:r>
        <w:r w:rsidR="003F2735">
          <w:rPr>
            <w:rFonts w:asciiTheme="minorHAnsi" w:eastAsiaTheme="minorEastAsia" w:hAnsiTheme="minorHAnsi" w:cstheme="minorBidi"/>
            <w:noProof/>
            <w:sz w:val="22"/>
            <w:szCs w:val="22"/>
          </w:rPr>
          <w:tab/>
        </w:r>
        <w:r w:rsidR="003F2735" w:rsidRPr="00FD1058">
          <w:rPr>
            <w:rStyle w:val="Hypertextovodkaz"/>
            <w:noProof/>
          </w:rPr>
          <w:t>Celkové stavebně technické řešení</w:t>
        </w:r>
        <w:r w:rsidR="003F2735">
          <w:rPr>
            <w:noProof/>
            <w:webHidden/>
          </w:rPr>
          <w:tab/>
        </w:r>
        <w:r w:rsidR="003F2735">
          <w:rPr>
            <w:noProof/>
            <w:webHidden/>
          </w:rPr>
          <w:fldChar w:fldCharType="begin"/>
        </w:r>
        <w:r w:rsidR="003F2735">
          <w:rPr>
            <w:noProof/>
            <w:webHidden/>
          </w:rPr>
          <w:instrText xml:space="preserve"> PAGEREF _Toc94266108 \h </w:instrText>
        </w:r>
        <w:r w:rsidR="003F2735">
          <w:rPr>
            <w:noProof/>
            <w:webHidden/>
          </w:rPr>
        </w:r>
        <w:r w:rsidR="003F2735">
          <w:rPr>
            <w:noProof/>
            <w:webHidden/>
          </w:rPr>
          <w:fldChar w:fldCharType="separate"/>
        </w:r>
        <w:r w:rsidR="00146BA0">
          <w:rPr>
            <w:noProof/>
            <w:webHidden/>
          </w:rPr>
          <w:t>7</w:t>
        </w:r>
        <w:r w:rsidR="003F2735">
          <w:rPr>
            <w:noProof/>
            <w:webHidden/>
          </w:rPr>
          <w:fldChar w:fldCharType="end"/>
        </w:r>
      </w:hyperlink>
    </w:p>
    <w:p w14:paraId="732936DA" w14:textId="7C9FFC06" w:rsidR="003F2735" w:rsidRDefault="00774226">
      <w:pPr>
        <w:pStyle w:val="Obsah3"/>
        <w:tabs>
          <w:tab w:val="left" w:pos="1320"/>
        </w:tabs>
        <w:rPr>
          <w:rFonts w:asciiTheme="minorHAnsi" w:eastAsiaTheme="minorEastAsia" w:hAnsiTheme="minorHAnsi" w:cstheme="minorBidi"/>
          <w:noProof/>
          <w:sz w:val="22"/>
          <w:szCs w:val="22"/>
        </w:rPr>
      </w:pPr>
      <w:hyperlink w:anchor="_Toc94266109" w:history="1">
        <w:r w:rsidR="003F2735" w:rsidRPr="00FD1058">
          <w:rPr>
            <w:rStyle w:val="Hypertextovodkaz"/>
            <w:noProof/>
          </w:rPr>
          <w:t>B.2.4</w:t>
        </w:r>
        <w:r w:rsidR="003F2735">
          <w:rPr>
            <w:rFonts w:asciiTheme="minorHAnsi" w:eastAsiaTheme="minorEastAsia" w:hAnsiTheme="minorHAnsi" w:cstheme="minorBidi"/>
            <w:noProof/>
            <w:sz w:val="22"/>
            <w:szCs w:val="22"/>
          </w:rPr>
          <w:tab/>
        </w:r>
        <w:r w:rsidR="003F2735" w:rsidRPr="00FD1058">
          <w:rPr>
            <w:rStyle w:val="Hypertextovodkaz"/>
            <w:noProof/>
          </w:rPr>
          <w:t>Bezbariérové užívání stavby</w:t>
        </w:r>
        <w:r w:rsidR="003F2735">
          <w:rPr>
            <w:noProof/>
            <w:webHidden/>
          </w:rPr>
          <w:tab/>
        </w:r>
        <w:r w:rsidR="003F2735">
          <w:rPr>
            <w:noProof/>
            <w:webHidden/>
          </w:rPr>
          <w:fldChar w:fldCharType="begin"/>
        </w:r>
        <w:r w:rsidR="003F2735">
          <w:rPr>
            <w:noProof/>
            <w:webHidden/>
          </w:rPr>
          <w:instrText xml:space="preserve"> PAGEREF _Toc94266109 \h </w:instrText>
        </w:r>
        <w:r w:rsidR="003F2735">
          <w:rPr>
            <w:noProof/>
            <w:webHidden/>
          </w:rPr>
        </w:r>
        <w:r w:rsidR="003F2735">
          <w:rPr>
            <w:noProof/>
            <w:webHidden/>
          </w:rPr>
          <w:fldChar w:fldCharType="separate"/>
        </w:r>
        <w:r w:rsidR="00146BA0">
          <w:rPr>
            <w:noProof/>
            <w:webHidden/>
          </w:rPr>
          <w:t>8</w:t>
        </w:r>
        <w:r w:rsidR="003F2735">
          <w:rPr>
            <w:noProof/>
            <w:webHidden/>
          </w:rPr>
          <w:fldChar w:fldCharType="end"/>
        </w:r>
      </w:hyperlink>
    </w:p>
    <w:p w14:paraId="0F2A359F" w14:textId="0726E0D1" w:rsidR="003F2735" w:rsidRDefault="00774226">
      <w:pPr>
        <w:pStyle w:val="Obsah3"/>
        <w:tabs>
          <w:tab w:val="left" w:pos="1320"/>
        </w:tabs>
        <w:rPr>
          <w:rFonts w:asciiTheme="minorHAnsi" w:eastAsiaTheme="minorEastAsia" w:hAnsiTheme="minorHAnsi" w:cstheme="minorBidi"/>
          <w:noProof/>
          <w:sz w:val="22"/>
          <w:szCs w:val="22"/>
        </w:rPr>
      </w:pPr>
      <w:hyperlink w:anchor="_Toc94266110" w:history="1">
        <w:r w:rsidR="003F2735" w:rsidRPr="00FD1058">
          <w:rPr>
            <w:rStyle w:val="Hypertextovodkaz"/>
            <w:noProof/>
          </w:rPr>
          <w:t>B.2.5</w:t>
        </w:r>
        <w:r w:rsidR="003F2735">
          <w:rPr>
            <w:rFonts w:asciiTheme="minorHAnsi" w:eastAsiaTheme="minorEastAsia" w:hAnsiTheme="minorHAnsi" w:cstheme="minorBidi"/>
            <w:noProof/>
            <w:sz w:val="22"/>
            <w:szCs w:val="22"/>
          </w:rPr>
          <w:tab/>
        </w:r>
        <w:r w:rsidR="003F2735" w:rsidRPr="00FD1058">
          <w:rPr>
            <w:rStyle w:val="Hypertextovodkaz"/>
            <w:noProof/>
          </w:rPr>
          <w:t>Bezpečnost při užívání stavby</w:t>
        </w:r>
        <w:r w:rsidR="003F2735">
          <w:rPr>
            <w:noProof/>
            <w:webHidden/>
          </w:rPr>
          <w:tab/>
        </w:r>
        <w:r w:rsidR="003F2735">
          <w:rPr>
            <w:noProof/>
            <w:webHidden/>
          </w:rPr>
          <w:fldChar w:fldCharType="begin"/>
        </w:r>
        <w:r w:rsidR="003F2735">
          <w:rPr>
            <w:noProof/>
            <w:webHidden/>
          </w:rPr>
          <w:instrText xml:space="preserve"> PAGEREF _Toc94266110 \h </w:instrText>
        </w:r>
        <w:r w:rsidR="003F2735">
          <w:rPr>
            <w:noProof/>
            <w:webHidden/>
          </w:rPr>
        </w:r>
        <w:r w:rsidR="003F2735">
          <w:rPr>
            <w:noProof/>
            <w:webHidden/>
          </w:rPr>
          <w:fldChar w:fldCharType="separate"/>
        </w:r>
        <w:r w:rsidR="00146BA0">
          <w:rPr>
            <w:noProof/>
            <w:webHidden/>
          </w:rPr>
          <w:t>9</w:t>
        </w:r>
        <w:r w:rsidR="003F2735">
          <w:rPr>
            <w:noProof/>
            <w:webHidden/>
          </w:rPr>
          <w:fldChar w:fldCharType="end"/>
        </w:r>
      </w:hyperlink>
    </w:p>
    <w:p w14:paraId="6157C1F1" w14:textId="736E3312" w:rsidR="003F2735" w:rsidRDefault="00774226">
      <w:pPr>
        <w:pStyle w:val="Obsah3"/>
        <w:tabs>
          <w:tab w:val="left" w:pos="1320"/>
        </w:tabs>
        <w:rPr>
          <w:rFonts w:asciiTheme="minorHAnsi" w:eastAsiaTheme="minorEastAsia" w:hAnsiTheme="minorHAnsi" w:cstheme="minorBidi"/>
          <w:noProof/>
          <w:sz w:val="22"/>
          <w:szCs w:val="22"/>
        </w:rPr>
      </w:pPr>
      <w:hyperlink w:anchor="_Toc94266111" w:history="1">
        <w:r w:rsidR="003F2735" w:rsidRPr="00FD1058">
          <w:rPr>
            <w:rStyle w:val="Hypertextovodkaz"/>
            <w:noProof/>
          </w:rPr>
          <w:t>B.2.6</w:t>
        </w:r>
        <w:r w:rsidR="003F2735">
          <w:rPr>
            <w:rFonts w:asciiTheme="minorHAnsi" w:eastAsiaTheme="minorEastAsia" w:hAnsiTheme="minorHAnsi" w:cstheme="minorBidi"/>
            <w:noProof/>
            <w:sz w:val="22"/>
            <w:szCs w:val="22"/>
          </w:rPr>
          <w:tab/>
        </w:r>
        <w:r w:rsidR="003F2735" w:rsidRPr="00FD1058">
          <w:rPr>
            <w:rStyle w:val="Hypertextovodkaz"/>
            <w:noProof/>
          </w:rPr>
          <w:t>Základní technický popis stavebních objektů</w:t>
        </w:r>
        <w:r w:rsidR="003F2735">
          <w:rPr>
            <w:noProof/>
            <w:webHidden/>
          </w:rPr>
          <w:tab/>
        </w:r>
        <w:r w:rsidR="003F2735">
          <w:rPr>
            <w:noProof/>
            <w:webHidden/>
          </w:rPr>
          <w:fldChar w:fldCharType="begin"/>
        </w:r>
        <w:r w:rsidR="003F2735">
          <w:rPr>
            <w:noProof/>
            <w:webHidden/>
          </w:rPr>
          <w:instrText xml:space="preserve"> PAGEREF _Toc94266111 \h </w:instrText>
        </w:r>
        <w:r w:rsidR="003F2735">
          <w:rPr>
            <w:noProof/>
            <w:webHidden/>
          </w:rPr>
        </w:r>
        <w:r w:rsidR="003F2735">
          <w:rPr>
            <w:noProof/>
            <w:webHidden/>
          </w:rPr>
          <w:fldChar w:fldCharType="separate"/>
        </w:r>
        <w:r w:rsidR="00146BA0">
          <w:rPr>
            <w:noProof/>
            <w:webHidden/>
          </w:rPr>
          <w:t>9</w:t>
        </w:r>
        <w:r w:rsidR="003F2735">
          <w:rPr>
            <w:noProof/>
            <w:webHidden/>
          </w:rPr>
          <w:fldChar w:fldCharType="end"/>
        </w:r>
      </w:hyperlink>
    </w:p>
    <w:p w14:paraId="7EB828B1" w14:textId="74E11C18" w:rsidR="003F2735" w:rsidRDefault="00774226">
      <w:pPr>
        <w:pStyle w:val="Obsah2"/>
        <w:tabs>
          <w:tab w:val="right" w:leader="dot" w:pos="9060"/>
        </w:tabs>
        <w:rPr>
          <w:rFonts w:asciiTheme="minorHAnsi" w:eastAsiaTheme="minorEastAsia" w:hAnsiTheme="minorHAnsi" w:cstheme="minorBidi"/>
          <w:noProof/>
          <w:sz w:val="22"/>
          <w:szCs w:val="22"/>
        </w:rPr>
      </w:pPr>
      <w:hyperlink w:anchor="_Toc94266112" w:history="1">
        <w:r w:rsidR="003F2735" w:rsidRPr="00FD1058">
          <w:rPr>
            <w:rStyle w:val="Hypertextovodkaz"/>
            <w:noProof/>
          </w:rPr>
          <w:t>Konstrukce vozovky</w:t>
        </w:r>
        <w:r w:rsidR="003F2735">
          <w:rPr>
            <w:noProof/>
            <w:webHidden/>
          </w:rPr>
          <w:tab/>
        </w:r>
        <w:r w:rsidR="003F2735">
          <w:rPr>
            <w:noProof/>
            <w:webHidden/>
          </w:rPr>
          <w:fldChar w:fldCharType="begin"/>
        </w:r>
        <w:r w:rsidR="003F2735">
          <w:rPr>
            <w:noProof/>
            <w:webHidden/>
          </w:rPr>
          <w:instrText xml:space="preserve"> PAGEREF _Toc94266112 \h </w:instrText>
        </w:r>
        <w:r w:rsidR="003F2735">
          <w:rPr>
            <w:noProof/>
            <w:webHidden/>
          </w:rPr>
        </w:r>
        <w:r w:rsidR="003F2735">
          <w:rPr>
            <w:noProof/>
            <w:webHidden/>
          </w:rPr>
          <w:fldChar w:fldCharType="separate"/>
        </w:r>
        <w:r w:rsidR="00146BA0">
          <w:rPr>
            <w:noProof/>
            <w:webHidden/>
          </w:rPr>
          <w:t>9</w:t>
        </w:r>
        <w:r w:rsidR="003F2735">
          <w:rPr>
            <w:noProof/>
            <w:webHidden/>
          </w:rPr>
          <w:fldChar w:fldCharType="end"/>
        </w:r>
      </w:hyperlink>
    </w:p>
    <w:p w14:paraId="79FE0EF3" w14:textId="3EE46B79" w:rsidR="003F2735" w:rsidRDefault="00774226">
      <w:pPr>
        <w:pStyle w:val="Obsah2"/>
        <w:tabs>
          <w:tab w:val="right" w:leader="dot" w:pos="9060"/>
        </w:tabs>
        <w:rPr>
          <w:rFonts w:asciiTheme="minorHAnsi" w:eastAsiaTheme="minorEastAsia" w:hAnsiTheme="minorHAnsi" w:cstheme="minorBidi"/>
          <w:noProof/>
          <w:sz w:val="22"/>
          <w:szCs w:val="22"/>
        </w:rPr>
      </w:pPr>
      <w:hyperlink w:anchor="_Toc94266113" w:history="1">
        <w:r w:rsidR="003F2735" w:rsidRPr="00FD1058">
          <w:rPr>
            <w:rStyle w:val="Hypertextovodkaz"/>
            <w:noProof/>
          </w:rPr>
          <w:t>Konstrukce parkovacích stání</w:t>
        </w:r>
        <w:r w:rsidR="003F2735">
          <w:rPr>
            <w:noProof/>
            <w:webHidden/>
          </w:rPr>
          <w:tab/>
        </w:r>
        <w:r w:rsidR="003F2735">
          <w:rPr>
            <w:noProof/>
            <w:webHidden/>
          </w:rPr>
          <w:fldChar w:fldCharType="begin"/>
        </w:r>
        <w:r w:rsidR="003F2735">
          <w:rPr>
            <w:noProof/>
            <w:webHidden/>
          </w:rPr>
          <w:instrText xml:space="preserve"> PAGEREF _Toc94266113 \h </w:instrText>
        </w:r>
        <w:r w:rsidR="003F2735">
          <w:rPr>
            <w:noProof/>
            <w:webHidden/>
          </w:rPr>
        </w:r>
        <w:r w:rsidR="003F2735">
          <w:rPr>
            <w:noProof/>
            <w:webHidden/>
          </w:rPr>
          <w:fldChar w:fldCharType="separate"/>
        </w:r>
        <w:r w:rsidR="00146BA0">
          <w:rPr>
            <w:noProof/>
            <w:webHidden/>
          </w:rPr>
          <w:t>9</w:t>
        </w:r>
        <w:r w:rsidR="003F2735">
          <w:rPr>
            <w:noProof/>
            <w:webHidden/>
          </w:rPr>
          <w:fldChar w:fldCharType="end"/>
        </w:r>
      </w:hyperlink>
    </w:p>
    <w:p w14:paraId="22907BD6" w14:textId="283FFEC4" w:rsidR="003F2735" w:rsidRDefault="00774226">
      <w:pPr>
        <w:pStyle w:val="Obsah2"/>
        <w:tabs>
          <w:tab w:val="right" w:leader="dot" w:pos="9060"/>
        </w:tabs>
        <w:rPr>
          <w:rFonts w:asciiTheme="minorHAnsi" w:eastAsiaTheme="minorEastAsia" w:hAnsiTheme="minorHAnsi" w:cstheme="minorBidi"/>
          <w:noProof/>
          <w:sz w:val="22"/>
          <w:szCs w:val="22"/>
        </w:rPr>
      </w:pPr>
      <w:hyperlink w:anchor="_Toc94266114" w:history="1">
        <w:r w:rsidR="003F2735" w:rsidRPr="00FD1058">
          <w:rPr>
            <w:rStyle w:val="Hypertextovodkaz"/>
            <w:noProof/>
          </w:rPr>
          <w:t>Konstrukce chodníků</w:t>
        </w:r>
        <w:r w:rsidR="003F2735">
          <w:rPr>
            <w:noProof/>
            <w:webHidden/>
          </w:rPr>
          <w:tab/>
        </w:r>
        <w:r w:rsidR="003F2735">
          <w:rPr>
            <w:noProof/>
            <w:webHidden/>
          </w:rPr>
          <w:fldChar w:fldCharType="begin"/>
        </w:r>
        <w:r w:rsidR="003F2735">
          <w:rPr>
            <w:noProof/>
            <w:webHidden/>
          </w:rPr>
          <w:instrText xml:space="preserve"> PAGEREF _Toc94266114 \h </w:instrText>
        </w:r>
        <w:r w:rsidR="003F2735">
          <w:rPr>
            <w:noProof/>
            <w:webHidden/>
          </w:rPr>
        </w:r>
        <w:r w:rsidR="003F2735">
          <w:rPr>
            <w:noProof/>
            <w:webHidden/>
          </w:rPr>
          <w:fldChar w:fldCharType="separate"/>
        </w:r>
        <w:r w:rsidR="00146BA0">
          <w:rPr>
            <w:noProof/>
            <w:webHidden/>
          </w:rPr>
          <w:t>10</w:t>
        </w:r>
        <w:r w:rsidR="003F2735">
          <w:rPr>
            <w:noProof/>
            <w:webHidden/>
          </w:rPr>
          <w:fldChar w:fldCharType="end"/>
        </w:r>
      </w:hyperlink>
    </w:p>
    <w:p w14:paraId="1BEB8873" w14:textId="10E6D36B" w:rsidR="003F2735" w:rsidRDefault="00774226">
      <w:pPr>
        <w:pStyle w:val="Obsah3"/>
        <w:tabs>
          <w:tab w:val="left" w:pos="1320"/>
        </w:tabs>
        <w:rPr>
          <w:rFonts w:asciiTheme="minorHAnsi" w:eastAsiaTheme="minorEastAsia" w:hAnsiTheme="minorHAnsi" w:cstheme="minorBidi"/>
          <w:noProof/>
          <w:sz w:val="22"/>
          <w:szCs w:val="22"/>
        </w:rPr>
      </w:pPr>
      <w:hyperlink w:anchor="_Toc94266115" w:history="1">
        <w:r w:rsidR="003F2735" w:rsidRPr="00FD1058">
          <w:rPr>
            <w:rStyle w:val="Hypertextovodkaz"/>
            <w:noProof/>
          </w:rPr>
          <w:t>B.2.7</w:t>
        </w:r>
        <w:r w:rsidR="003F2735">
          <w:rPr>
            <w:rFonts w:asciiTheme="minorHAnsi" w:eastAsiaTheme="minorEastAsia" w:hAnsiTheme="minorHAnsi" w:cstheme="minorBidi"/>
            <w:noProof/>
            <w:sz w:val="22"/>
            <w:szCs w:val="22"/>
          </w:rPr>
          <w:tab/>
        </w:r>
        <w:r w:rsidR="003F2735" w:rsidRPr="00FD1058">
          <w:rPr>
            <w:rStyle w:val="Hypertextovodkaz"/>
            <w:noProof/>
          </w:rPr>
          <w:t>Základní charakteristika technických a technologických zařízení</w:t>
        </w:r>
        <w:r w:rsidR="003F2735">
          <w:rPr>
            <w:noProof/>
            <w:webHidden/>
          </w:rPr>
          <w:tab/>
        </w:r>
        <w:r w:rsidR="003F2735">
          <w:rPr>
            <w:noProof/>
            <w:webHidden/>
          </w:rPr>
          <w:fldChar w:fldCharType="begin"/>
        </w:r>
        <w:r w:rsidR="003F2735">
          <w:rPr>
            <w:noProof/>
            <w:webHidden/>
          </w:rPr>
          <w:instrText xml:space="preserve"> PAGEREF _Toc94266115 \h </w:instrText>
        </w:r>
        <w:r w:rsidR="003F2735">
          <w:rPr>
            <w:noProof/>
            <w:webHidden/>
          </w:rPr>
        </w:r>
        <w:r w:rsidR="003F2735">
          <w:rPr>
            <w:noProof/>
            <w:webHidden/>
          </w:rPr>
          <w:fldChar w:fldCharType="separate"/>
        </w:r>
        <w:r w:rsidR="00146BA0">
          <w:rPr>
            <w:noProof/>
            <w:webHidden/>
          </w:rPr>
          <w:t>10</w:t>
        </w:r>
        <w:r w:rsidR="003F2735">
          <w:rPr>
            <w:noProof/>
            <w:webHidden/>
          </w:rPr>
          <w:fldChar w:fldCharType="end"/>
        </w:r>
      </w:hyperlink>
    </w:p>
    <w:p w14:paraId="35DE7719" w14:textId="669B248E" w:rsidR="003F2735" w:rsidRDefault="00774226">
      <w:pPr>
        <w:pStyle w:val="Obsah3"/>
        <w:tabs>
          <w:tab w:val="left" w:pos="1320"/>
        </w:tabs>
        <w:rPr>
          <w:rFonts w:asciiTheme="minorHAnsi" w:eastAsiaTheme="minorEastAsia" w:hAnsiTheme="minorHAnsi" w:cstheme="minorBidi"/>
          <w:noProof/>
          <w:sz w:val="22"/>
          <w:szCs w:val="22"/>
        </w:rPr>
      </w:pPr>
      <w:hyperlink w:anchor="_Toc94266116" w:history="1">
        <w:r w:rsidR="003F2735" w:rsidRPr="00FD1058">
          <w:rPr>
            <w:rStyle w:val="Hypertextovodkaz"/>
            <w:noProof/>
          </w:rPr>
          <w:t>B.2.8</w:t>
        </w:r>
        <w:r w:rsidR="003F2735">
          <w:rPr>
            <w:rFonts w:asciiTheme="minorHAnsi" w:eastAsiaTheme="minorEastAsia" w:hAnsiTheme="minorHAnsi" w:cstheme="minorBidi"/>
            <w:noProof/>
            <w:sz w:val="22"/>
            <w:szCs w:val="22"/>
          </w:rPr>
          <w:tab/>
        </w:r>
        <w:r w:rsidR="003F2735" w:rsidRPr="00FD1058">
          <w:rPr>
            <w:rStyle w:val="Hypertextovodkaz"/>
            <w:noProof/>
          </w:rPr>
          <w:t>Zásady požárně bezpečnostního řešení</w:t>
        </w:r>
        <w:r w:rsidR="003F2735">
          <w:rPr>
            <w:noProof/>
            <w:webHidden/>
          </w:rPr>
          <w:tab/>
        </w:r>
        <w:r w:rsidR="003F2735">
          <w:rPr>
            <w:noProof/>
            <w:webHidden/>
          </w:rPr>
          <w:fldChar w:fldCharType="begin"/>
        </w:r>
        <w:r w:rsidR="003F2735">
          <w:rPr>
            <w:noProof/>
            <w:webHidden/>
          </w:rPr>
          <w:instrText xml:space="preserve"> PAGEREF _Toc94266116 \h </w:instrText>
        </w:r>
        <w:r w:rsidR="003F2735">
          <w:rPr>
            <w:noProof/>
            <w:webHidden/>
          </w:rPr>
        </w:r>
        <w:r w:rsidR="003F2735">
          <w:rPr>
            <w:noProof/>
            <w:webHidden/>
          </w:rPr>
          <w:fldChar w:fldCharType="separate"/>
        </w:r>
        <w:r w:rsidR="00146BA0">
          <w:rPr>
            <w:noProof/>
            <w:webHidden/>
          </w:rPr>
          <w:t>11</w:t>
        </w:r>
        <w:r w:rsidR="003F2735">
          <w:rPr>
            <w:noProof/>
            <w:webHidden/>
          </w:rPr>
          <w:fldChar w:fldCharType="end"/>
        </w:r>
      </w:hyperlink>
    </w:p>
    <w:p w14:paraId="328BD353" w14:textId="4B74123C" w:rsidR="003F2735" w:rsidRDefault="00774226">
      <w:pPr>
        <w:pStyle w:val="Obsah3"/>
        <w:tabs>
          <w:tab w:val="left" w:pos="1320"/>
        </w:tabs>
        <w:rPr>
          <w:rFonts w:asciiTheme="minorHAnsi" w:eastAsiaTheme="minorEastAsia" w:hAnsiTheme="minorHAnsi" w:cstheme="minorBidi"/>
          <w:noProof/>
          <w:sz w:val="22"/>
          <w:szCs w:val="22"/>
        </w:rPr>
      </w:pPr>
      <w:hyperlink w:anchor="_Toc94266117" w:history="1">
        <w:r w:rsidR="003F2735" w:rsidRPr="00FD1058">
          <w:rPr>
            <w:rStyle w:val="Hypertextovodkaz"/>
            <w:noProof/>
          </w:rPr>
          <w:t>B.2.9</w:t>
        </w:r>
        <w:r w:rsidR="003F2735">
          <w:rPr>
            <w:rFonts w:asciiTheme="minorHAnsi" w:eastAsiaTheme="minorEastAsia" w:hAnsiTheme="minorHAnsi" w:cstheme="minorBidi"/>
            <w:noProof/>
            <w:sz w:val="22"/>
            <w:szCs w:val="22"/>
          </w:rPr>
          <w:tab/>
        </w:r>
        <w:r w:rsidR="003F2735" w:rsidRPr="00FD1058">
          <w:rPr>
            <w:rStyle w:val="Hypertextovodkaz"/>
            <w:noProof/>
          </w:rPr>
          <w:t>Úspora energie a tepelná ochrana</w:t>
        </w:r>
        <w:r w:rsidR="003F2735">
          <w:rPr>
            <w:noProof/>
            <w:webHidden/>
          </w:rPr>
          <w:tab/>
        </w:r>
        <w:r w:rsidR="003F2735">
          <w:rPr>
            <w:noProof/>
            <w:webHidden/>
          </w:rPr>
          <w:fldChar w:fldCharType="begin"/>
        </w:r>
        <w:r w:rsidR="003F2735">
          <w:rPr>
            <w:noProof/>
            <w:webHidden/>
          </w:rPr>
          <w:instrText xml:space="preserve"> PAGEREF _Toc94266117 \h </w:instrText>
        </w:r>
        <w:r w:rsidR="003F2735">
          <w:rPr>
            <w:noProof/>
            <w:webHidden/>
          </w:rPr>
        </w:r>
        <w:r w:rsidR="003F2735">
          <w:rPr>
            <w:noProof/>
            <w:webHidden/>
          </w:rPr>
          <w:fldChar w:fldCharType="separate"/>
        </w:r>
        <w:r w:rsidR="00146BA0">
          <w:rPr>
            <w:noProof/>
            <w:webHidden/>
          </w:rPr>
          <w:t>12</w:t>
        </w:r>
        <w:r w:rsidR="003F2735">
          <w:rPr>
            <w:noProof/>
            <w:webHidden/>
          </w:rPr>
          <w:fldChar w:fldCharType="end"/>
        </w:r>
      </w:hyperlink>
    </w:p>
    <w:p w14:paraId="3936D771" w14:textId="5EE6279C" w:rsidR="003F2735" w:rsidRDefault="00774226">
      <w:pPr>
        <w:pStyle w:val="Obsah3"/>
        <w:tabs>
          <w:tab w:val="left" w:pos="1320"/>
        </w:tabs>
        <w:rPr>
          <w:rFonts w:asciiTheme="minorHAnsi" w:eastAsiaTheme="minorEastAsia" w:hAnsiTheme="minorHAnsi" w:cstheme="minorBidi"/>
          <w:noProof/>
          <w:sz w:val="22"/>
          <w:szCs w:val="22"/>
        </w:rPr>
      </w:pPr>
      <w:hyperlink w:anchor="_Toc94266118" w:history="1">
        <w:r w:rsidR="003F2735" w:rsidRPr="00FD1058">
          <w:rPr>
            <w:rStyle w:val="Hypertextovodkaz"/>
            <w:noProof/>
          </w:rPr>
          <w:t>B.2.10</w:t>
        </w:r>
        <w:r w:rsidR="003F2735">
          <w:rPr>
            <w:rFonts w:asciiTheme="minorHAnsi" w:eastAsiaTheme="minorEastAsia" w:hAnsiTheme="minorHAnsi" w:cstheme="minorBidi"/>
            <w:noProof/>
            <w:sz w:val="22"/>
            <w:szCs w:val="22"/>
          </w:rPr>
          <w:tab/>
        </w:r>
        <w:r w:rsidR="003F2735" w:rsidRPr="00FD1058">
          <w:rPr>
            <w:rStyle w:val="Hypertextovodkaz"/>
            <w:noProof/>
          </w:rPr>
          <w:t>Hygienické řešení stavby, požadavky na pracovní prostředí</w:t>
        </w:r>
        <w:r w:rsidR="003F2735">
          <w:rPr>
            <w:noProof/>
            <w:webHidden/>
          </w:rPr>
          <w:tab/>
        </w:r>
        <w:r w:rsidR="003F2735">
          <w:rPr>
            <w:noProof/>
            <w:webHidden/>
          </w:rPr>
          <w:fldChar w:fldCharType="begin"/>
        </w:r>
        <w:r w:rsidR="003F2735">
          <w:rPr>
            <w:noProof/>
            <w:webHidden/>
          </w:rPr>
          <w:instrText xml:space="preserve"> PAGEREF _Toc94266118 \h </w:instrText>
        </w:r>
        <w:r w:rsidR="003F2735">
          <w:rPr>
            <w:noProof/>
            <w:webHidden/>
          </w:rPr>
        </w:r>
        <w:r w:rsidR="003F2735">
          <w:rPr>
            <w:noProof/>
            <w:webHidden/>
          </w:rPr>
          <w:fldChar w:fldCharType="separate"/>
        </w:r>
        <w:r w:rsidR="00146BA0">
          <w:rPr>
            <w:noProof/>
            <w:webHidden/>
          </w:rPr>
          <w:t>12</w:t>
        </w:r>
        <w:r w:rsidR="003F2735">
          <w:rPr>
            <w:noProof/>
            <w:webHidden/>
          </w:rPr>
          <w:fldChar w:fldCharType="end"/>
        </w:r>
      </w:hyperlink>
    </w:p>
    <w:p w14:paraId="07F3DE0D" w14:textId="3E9F82AD" w:rsidR="003F2735" w:rsidRDefault="00774226">
      <w:pPr>
        <w:pStyle w:val="Obsah3"/>
        <w:tabs>
          <w:tab w:val="left" w:pos="1320"/>
        </w:tabs>
        <w:rPr>
          <w:rFonts w:asciiTheme="minorHAnsi" w:eastAsiaTheme="minorEastAsia" w:hAnsiTheme="minorHAnsi" w:cstheme="minorBidi"/>
          <w:noProof/>
          <w:sz w:val="22"/>
          <w:szCs w:val="22"/>
        </w:rPr>
      </w:pPr>
      <w:hyperlink w:anchor="_Toc94266119" w:history="1">
        <w:r w:rsidR="003F2735" w:rsidRPr="00FD1058">
          <w:rPr>
            <w:rStyle w:val="Hypertextovodkaz"/>
            <w:noProof/>
          </w:rPr>
          <w:t>B.2.11</w:t>
        </w:r>
        <w:r w:rsidR="003F2735">
          <w:rPr>
            <w:rFonts w:asciiTheme="minorHAnsi" w:eastAsiaTheme="minorEastAsia" w:hAnsiTheme="minorHAnsi" w:cstheme="minorBidi"/>
            <w:noProof/>
            <w:sz w:val="22"/>
            <w:szCs w:val="22"/>
          </w:rPr>
          <w:tab/>
        </w:r>
        <w:r w:rsidR="003F2735" w:rsidRPr="00FD1058">
          <w:rPr>
            <w:rStyle w:val="Hypertextovodkaz"/>
            <w:noProof/>
          </w:rPr>
          <w:t>Zásady ochrany stavby před negativními účinky vnějšího prostředí</w:t>
        </w:r>
        <w:r w:rsidR="003F2735">
          <w:rPr>
            <w:noProof/>
            <w:webHidden/>
          </w:rPr>
          <w:tab/>
        </w:r>
        <w:r w:rsidR="003F2735">
          <w:rPr>
            <w:noProof/>
            <w:webHidden/>
          </w:rPr>
          <w:fldChar w:fldCharType="begin"/>
        </w:r>
        <w:r w:rsidR="003F2735">
          <w:rPr>
            <w:noProof/>
            <w:webHidden/>
          </w:rPr>
          <w:instrText xml:space="preserve"> PAGEREF _Toc94266119 \h </w:instrText>
        </w:r>
        <w:r w:rsidR="003F2735">
          <w:rPr>
            <w:noProof/>
            <w:webHidden/>
          </w:rPr>
        </w:r>
        <w:r w:rsidR="003F2735">
          <w:rPr>
            <w:noProof/>
            <w:webHidden/>
          </w:rPr>
          <w:fldChar w:fldCharType="separate"/>
        </w:r>
        <w:r w:rsidR="00146BA0">
          <w:rPr>
            <w:noProof/>
            <w:webHidden/>
          </w:rPr>
          <w:t>12</w:t>
        </w:r>
        <w:r w:rsidR="003F2735">
          <w:rPr>
            <w:noProof/>
            <w:webHidden/>
          </w:rPr>
          <w:fldChar w:fldCharType="end"/>
        </w:r>
      </w:hyperlink>
    </w:p>
    <w:p w14:paraId="319A3D97" w14:textId="4DE84CAC"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20" w:history="1">
        <w:r w:rsidR="003F2735" w:rsidRPr="00FD1058">
          <w:rPr>
            <w:rStyle w:val="Hypertextovodkaz"/>
            <w:noProof/>
          </w:rPr>
          <w:t>B.3</w:t>
        </w:r>
        <w:r w:rsidR="003F2735">
          <w:rPr>
            <w:rFonts w:asciiTheme="minorHAnsi" w:eastAsiaTheme="minorEastAsia" w:hAnsiTheme="minorHAnsi" w:cstheme="minorBidi"/>
            <w:noProof/>
            <w:sz w:val="22"/>
            <w:szCs w:val="22"/>
          </w:rPr>
          <w:tab/>
        </w:r>
        <w:r w:rsidR="003F2735" w:rsidRPr="00FD1058">
          <w:rPr>
            <w:rStyle w:val="Hypertextovodkaz"/>
            <w:noProof/>
          </w:rPr>
          <w:t>Připojení stavby na technickou infrastrukturu</w:t>
        </w:r>
        <w:r w:rsidR="003F2735">
          <w:rPr>
            <w:noProof/>
            <w:webHidden/>
          </w:rPr>
          <w:tab/>
        </w:r>
        <w:r w:rsidR="003F2735">
          <w:rPr>
            <w:noProof/>
            <w:webHidden/>
          </w:rPr>
          <w:fldChar w:fldCharType="begin"/>
        </w:r>
        <w:r w:rsidR="003F2735">
          <w:rPr>
            <w:noProof/>
            <w:webHidden/>
          </w:rPr>
          <w:instrText xml:space="preserve"> PAGEREF _Toc94266120 \h </w:instrText>
        </w:r>
        <w:r w:rsidR="003F2735">
          <w:rPr>
            <w:noProof/>
            <w:webHidden/>
          </w:rPr>
        </w:r>
        <w:r w:rsidR="003F2735">
          <w:rPr>
            <w:noProof/>
            <w:webHidden/>
          </w:rPr>
          <w:fldChar w:fldCharType="separate"/>
        </w:r>
        <w:r w:rsidR="00146BA0">
          <w:rPr>
            <w:noProof/>
            <w:webHidden/>
          </w:rPr>
          <w:t>12</w:t>
        </w:r>
        <w:r w:rsidR="003F2735">
          <w:rPr>
            <w:noProof/>
            <w:webHidden/>
          </w:rPr>
          <w:fldChar w:fldCharType="end"/>
        </w:r>
      </w:hyperlink>
    </w:p>
    <w:p w14:paraId="05398B6C" w14:textId="4231D3CB" w:rsidR="003F2735" w:rsidRDefault="00774226">
      <w:pPr>
        <w:pStyle w:val="Obsah3"/>
        <w:rPr>
          <w:rFonts w:asciiTheme="minorHAnsi" w:eastAsiaTheme="minorEastAsia" w:hAnsiTheme="minorHAnsi" w:cstheme="minorBidi"/>
          <w:noProof/>
          <w:sz w:val="22"/>
          <w:szCs w:val="22"/>
        </w:rPr>
      </w:pPr>
      <w:hyperlink w:anchor="_Toc94266121" w:history="1">
        <w:r w:rsidR="003F2735" w:rsidRPr="00FD1058">
          <w:rPr>
            <w:rStyle w:val="Hypertextovodkaz"/>
            <w:noProof/>
          </w:rPr>
          <w:t>Veřejné osvětlení</w:t>
        </w:r>
        <w:r w:rsidR="003F2735">
          <w:rPr>
            <w:noProof/>
            <w:webHidden/>
          </w:rPr>
          <w:tab/>
        </w:r>
        <w:r w:rsidR="003F2735">
          <w:rPr>
            <w:noProof/>
            <w:webHidden/>
          </w:rPr>
          <w:fldChar w:fldCharType="begin"/>
        </w:r>
        <w:r w:rsidR="003F2735">
          <w:rPr>
            <w:noProof/>
            <w:webHidden/>
          </w:rPr>
          <w:instrText xml:space="preserve"> PAGEREF _Toc94266121 \h </w:instrText>
        </w:r>
        <w:r w:rsidR="003F2735">
          <w:rPr>
            <w:noProof/>
            <w:webHidden/>
          </w:rPr>
        </w:r>
        <w:r w:rsidR="003F2735">
          <w:rPr>
            <w:noProof/>
            <w:webHidden/>
          </w:rPr>
          <w:fldChar w:fldCharType="separate"/>
        </w:r>
        <w:r w:rsidR="00146BA0">
          <w:rPr>
            <w:noProof/>
            <w:webHidden/>
          </w:rPr>
          <w:t>12</w:t>
        </w:r>
        <w:r w:rsidR="003F2735">
          <w:rPr>
            <w:noProof/>
            <w:webHidden/>
          </w:rPr>
          <w:fldChar w:fldCharType="end"/>
        </w:r>
      </w:hyperlink>
    </w:p>
    <w:p w14:paraId="0BA65F3E" w14:textId="2E00CB6B" w:rsidR="003F2735" w:rsidRDefault="00774226">
      <w:pPr>
        <w:pStyle w:val="Obsah3"/>
        <w:rPr>
          <w:rFonts w:asciiTheme="minorHAnsi" w:eastAsiaTheme="minorEastAsia" w:hAnsiTheme="minorHAnsi" w:cstheme="minorBidi"/>
          <w:noProof/>
          <w:sz w:val="22"/>
          <w:szCs w:val="22"/>
        </w:rPr>
      </w:pPr>
      <w:hyperlink w:anchor="_Toc94266122" w:history="1">
        <w:r w:rsidR="003F2735" w:rsidRPr="00FD1058">
          <w:rPr>
            <w:rStyle w:val="Hypertextovodkaz"/>
            <w:noProof/>
          </w:rPr>
          <w:t>Vodovod a kanalizace</w:t>
        </w:r>
        <w:r w:rsidR="003F2735">
          <w:rPr>
            <w:noProof/>
            <w:webHidden/>
          </w:rPr>
          <w:tab/>
        </w:r>
        <w:r w:rsidR="003F2735">
          <w:rPr>
            <w:noProof/>
            <w:webHidden/>
          </w:rPr>
          <w:fldChar w:fldCharType="begin"/>
        </w:r>
        <w:r w:rsidR="003F2735">
          <w:rPr>
            <w:noProof/>
            <w:webHidden/>
          </w:rPr>
          <w:instrText xml:space="preserve"> PAGEREF _Toc94266122 \h </w:instrText>
        </w:r>
        <w:r w:rsidR="003F2735">
          <w:rPr>
            <w:noProof/>
            <w:webHidden/>
          </w:rPr>
        </w:r>
        <w:r w:rsidR="003F2735">
          <w:rPr>
            <w:noProof/>
            <w:webHidden/>
          </w:rPr>
          <w:fldChar w:fldCharType="separate"/>
        </w:r>
        <w:r w:rsidR="00146BA0">
          <w:rPr>
            <w:noProof/>
            <w:webHidden/>
          </w:rPr>
          <w:t>13</w:t>
        </w:r>
        <w:r w:rsidR="003F2735">
          <w:rPr>
            <w:noProof/>
            <w:webHidden/>
          </w:rPr>
          <w:fldChar w:fldCharType="end"/>
        </w:r>
      </w:hyperlink>
    </w:p>
    <w:p w14:paraId="08A0790F" w14:textId="5BE8D2CA"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23" w:history="1">
        <w:r w:rsidR="003F2735" w:rsidRPr="00FD1058">
          <w:rPr>
            <w:rStyle w:val="Hypertextovodkaz"/>
            <w:noProof/>
          </w:rPr>
          <w:t>B.4</w:t>
        </w:r>
        <w:r w:rsidR="003F2735">
          <w:rPr>
            <w:rFonts w:asciiTheme="minorHAnsi" w:eastAsiaTheme="minorEastAsia" w:hAnsiTheme="minorHAnsi" w:cstheme="minorBidi"/>
            <w:noProof/>
            <w:sz w:val="22"/>
            <w:szCs w:val="22"/>
          </w:rPr>
          <w:tab/>
        </w:r>
        <w:r w:rsidR="003F2735" w:rsidRPr="00FD1058">
          <w:rPr>
            <w:rStyle w:val="Hypertextovodkaz"/>
            <w:noProof/>
          </w:rPr>
          <w:t>Dopravní řešení a základní údaje o provozu, provozní a dopravní technologie</w:t>
        </w:r>
        <w:r w:rsidR="003F2735">
          <w:rPr>
            <w:noProof/>
            <w:webHidden/>
          </w:rPr>
          <w:tab/>
        </w:r>
        <w:r w:rsidR="003F2735">
          <w:rPr>
            <w:noProof/>
            <w:webHidden/>
          </w:rPr>
          <w:fldChar w:fldCharType="begin"/>
        </w:r>
        <w:r w:rsidR="003F2735">
          <w:rPr>
            <w:noProof/>
            <w:webHidden/>
          </w:rPr>
          <w:instrText xml:space="preserve"> PAGEREF _Toc94266123 \h </w:instrText>
        </w:r>
        <w:r w:rsidR="003F2735">
          <w:rPr>
            <w:noProof/>
            <w:webHidden/>
          </w:rPr>
        </w:r>
        <w:r w:rsidR="003F2735">
          <w:rPr>
            <w:noProof/>
            <w:webHidden/>
          </w:rPr>
          <w:fldChar w:fldCharType="separate"/>
        </w:r>
        <w:r w:rsidR="00146BA0">
          <w:rPr>
            <w:noProof/>
            <w:webHidden/>
          </w:rPr>
          <w:t>13</w:t>
        </w:r>
        <w:r w:rsidR="003F2735">
          <w:rPr>
            <w:noProof/>
            <w:webHidden/>
          </w:rPr>
          <w:fldChar w:fldCharType="end"/>
        </w:r>
      </w:hyperlink>
    </w:p>
    <w:p w14:paraId="0F50FC62" w14:textId="5180B10E"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24" w:history="1">
        <w:r w:rsidR="003F2735" w:rsidRPr="00B61678">
          <w:rPr>
            <w:rStyle w:val="Hypertextovodkaz"/>
            <w:noProof/>
          </w:rPr>
          <w:t>B.5</w:t>
        </w:r>
        <w:r w:rsidR="003F2735" w:rsidRPr="00B61678">
          <w:rPr>
            <w:rFonts w:asciiTheme="minorHAnsi" w:eastAsiaTheme="minorEastAsia" w:hAnsiTheme="minorHAnsi" w:cstheme="minorBidi"/>
            <w:noProof/>
            <w:sz w:val="22"/>
            <w:szCs w:val="22"/>
          </w:rPr>
          <w:tab/>
        </w:r>
        <w:r w:rsidR="003F2735" w:rsidRPr="00B61678">
          <w:rPr>
            <w:rStyle w:val="Hypertextovodkaz"/>
            <w:noProof/>
          </w:rPr>
          <w:t>Řešení vegetace a souvisejících terénních úprav</w:t>
        </w:r>
        <w:r w:rsidR="003F2735">
          <w:rPr>
            <w:noProof/>
            <w:webHidden/>
          </w:rPr>
          <w:tab/>
        </w:r>
        <w:r w:rsidR="003F2735">
          <w:rPr>
            <w:noProof/>
            <w:webHidden/>
          </w:rPr>
          <w:fldChar w:fldCharType="begin"/>
        </w:r>
        <w:r w:rsidR="003F2735">
          <w:rPr>
            <w:noProof/>
            <w:webHidden/>
          </w:rPr>
          <w:instrText xml:space="preserve"> PAGEREF _Toc94266124 \h </w:instrText>
        </w:r>
        <w:r w:rsidR="003F2735">
          <w:rPr>
            <w:noProof/>
            <w:webHidden/>
          </w:rPr>
        </w:r>
        <w:r w:rsidR="003F2735">
          <w:rPr>
            <w:noProof/>
            <w:webHidden/>
          </w:rPr>
          <w:fldChar w:fldCharType="separate"/>
        </w:r>
        <w:r w:rsidR="00146BA0">
          <w:rPr>
            <w:noProof/>
            <w:webHidden/>
          </w:rPr>
          <w:t>13</w:t>
        </w:r>
        <w:r w:rsidR="003F2735">
          <w:rPr>
            <w:noProof/>
            <w:webHidden/>
          </w:rPr>
          <w:fldChar w:fldCharType="end"/>
        </w:r>
      </w:hyperlink>
    </w:p>
    <w:p w14:paraId="30EEFD77" w14:textId="69A4038E"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25" w:history="1">
        <w:r w:rsidR="003F2735" w:rsidRPr="00FD1058">
          <w:rPr>
            <w:rStyle w:val="Hypertextovodkaz"/>
            <w:noProof/>
          </w:rPr>
          <w:t>B.6</w:t>
        </w:r>
        <w:r w:rsidR="003F2735">
          <w:rPr>
            <w:rFonts w:asciiTheme="minorHAnsi" w:eastAsiaTheme="minorEastAsia" w:hAnsiTheme="minorHAnsi" w:cstheme="minorBidi"/>
            <w:noProof/>
            <w:sz w:val="22"/>
            <w:szCs w:val="22"/>
          </w:rPr>
          <w:tab/>
        </w:r>
        <w:r w:rsidR="003F2735" w:rsidRPr="00FD1058">
          <w:rPr>
            <w:rStyle w:val="Hypertextovodkaz"/>
            <w:noProof/>
          </w:rPr>
          <w:t>Popis vlivů stavby na životní prostředí a jeho ochrana</w:t>
        </w:r>
        <w:r w:rsidR="003F2735">
          <w:rPr>
            <w:noProof/>
            <w:webHidden/>
          </w:rPr>
          <w:tab/>
        </w:r>
        <w:r w:rsidR="003F2735">
          <w:rPr>
            <w:noProof/>
            <w:webHidden/>
          </w:rPr>
          <w:fldChar w:fldCharType="begin"/>
        </w:r>
        <w:r w:rsidR="003F2735">
          <w:rPr>
            <w:noProof/>
            <w:webHidden/>
          </w:rPr>
          <w:instrText xml:space="preserve"> PAGEREF _Toc94266125 \h </w:instrText>
        </w:r>
        <w:r w:rsidR="003F2735">
          <w:rPr>
            <w:noProof/>
            <w:webHidden/>
          </w:rPr>
        </w:r>
        <w:r w:rsidR="003F2735">
          <w:rPr>
            <w:noProof/>
            <w:webHidden/>
          </w:rPr>
          <w:fldChar w:fldCharType="separate"/>
        </w:r>
        <w:r w:rsidR="00146BA0">
          <w:rPr>
            <w:noProof/>
            <w:webHidden/>
          </w:rPr>
          <w:t>15</w:t>
        </w:r>
        <w:r w:rsidR="003F2735">
          <w:rPr>
            <w:noProof/>
            <w:webHidden/>
          </w:rPr>
          <w:fldChar w:fldCharType="end"/>
        </w:r>
      </w:hyperlink>
    </w:p>
    <w:p w14:paraId="5B7E8B1B" w14:textId="2ECC6CC7"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26" w:history="1">
        <w:r w:rsidR="003F2735" w:rsidRPr="00FD1058">
          <w:rPr>
            <w:rStyle w:val="Hypertextovodkaz"/>
            <w:noProof/>
          </w:rPr>
          <w:t>B.7</w:t>
        </w:r>
        <w:r w:rsidR="003F2735">
          <w:rPr>
            <w:rFonts w:asciiTheme="minorHAnsi" w:eastAsiaTheme="minorEastAsia" w:hAnsiTheme="minorHAnsi" w:cstheme="minorBidi"/>
            <w:noProof/>
            <w:sz w:val="22"/>
            <w:szCs w:val="22"/>
          </w:rPr>
          <w:tab/>
        </w:r>
        <w:r w:rsidR="003F2735" w:rsidRPr="00FD1058">
          <w:rPr>
            <w:rStyle w:val="Hypertextovodkaz"/>
            <w:noProof/>
          </w:rPr>
          <w:t>Ochrana obyvatelstva</w:t>
        </w:r>
        <w:r w:rsidR="003F2735">
          <w:rPr>
            <w:noProof/>
            <w:webHidden/>
          </w:rPr>
          <w:tab/>
        </w:r>
        <w:r w:rsidR="003F2735">
          <w:rPr>
            <w:noProof/>
            <w:webHidden/>
          </w:rPr>
          <w:fldChar w:fldCharType="begin"/>
        </w:r>
        <w:r w:rsidR="003F2735">
          <w:rPr>
            <w:noProof/>
            <w:webHidden/>
          </w:rPr>
          <w:instrText xml:space="preserve"> PAGEREF _Toc94266126 \h </w:instrText>
        </w:r>
        <w:r w:rsidR="003F2735">
          <w:rPr>
            <w:noProof/>
            <w:webHidden/>
          </w:rPr>
        </w:r>
        <w:r w:rsidR="003F2735">
          <w:rPr>
            <w:noProof/>
            <w:webHidden/>
          </w:rPr>
          <w:fldChar w:fldCharType="separate"/>
        </w:r>
        <w:r w:rsidR="00146BA0">
          <w:rPr>
            <w:noProof/>
            <w:webHidden/>
          </w:rPr>
          <w:t>15</w:t>
        </w:r>
        <w:r w:rsidR="003F2735">
          <w:rPr>
            <w:noProof/>
            <w:webHidden/>
          </w:rPr>
          <w:fldChar w:fldCharType="end"/>
        </w:r>
      </w:hyperlink>
    </w:p>
    <w:p w14:paraId="20AB7296" w14:textId="3F3E5F10"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27" w:history="1">
        <w:r w:rsidR="003F2735" w:rsidRPr="00FD1058">
          <w:rPr>
            <w:rStyle w:val="Hypertextovodkaz"/>
            <w:noProof/>
          </w:rPr>
          <w:t>B.8</w:t>
        </w:r>
        <w:r w:rsidR="003F2735">
          <w:rPr>
            <w:rFonts w:asciiTheme="minorHAnsi" w:eastAsiaTheme="minorEastAsia" w:hAnsiTheme="minorHAnsi" w:cstheme="minorBidi"/>
            <w:noProof/>
            <w:sz w:val="22"/>
            <w:szCs w:val="22"/>
          </w:rPr>
          <w:tab/>
        </w:r>
        <w:r w:rsidR="003F2735" w:rsidRPr="00FD1058">
          <w:rPr>
            <w:rStyle w:val="Hypertextovodkaz"/>
            <w:noProof/>
          </w:rPr>
          <w:t>Zásady organizace výstavby</w:t>
        </w:r>
        <w:r w:rsidR="003F2735">
          <w:rPr>
            <w:noProof/>
            <w:webHidden/>
          </w:rPr>
          <w:tab/>
        </w:r>
        <w:r w:rsidR="003F2735">
          <w:rPr>
            <w:noProof/>
            <w:webHidden/>
          </w:rPr>
          <w:fldChar w:fldCharType="begin"/>
        </w:r>
        <w:r w:rsidR="003F2735">
          <w:rPr>
            <w:noProof/>
            <w:webHidden/>
          </w:rPr>
          <w:instrText xml:space="preserve"> PAGEREF _Toc94266127 \h </w:instrText>
        </w:r>
        <w:r w:rsidR="003F2735">
          <w:rPr>
            <w:noProof/>
            <w:webHidden/>
          </w:rPr>
        </w:r>
        <w:r w:rsidR="003F2735">
          <w:rPr>
            <w:noProof/>
            <w:webHidden/>
          </w:rPr>
          <w:fldChar w:fldCharType="separate"/>
        </w:r>
        <w:r w:rsidR="00146BA0">
          <w:rPr>
            <w:noProof/>
            <w:webHidden/>
          </w:rPr>
          <w:t>15</w:t>
        </w:r>
        <w:r w:rsidR="003F2735">
          <w:rPr>
            <w:noProof/>
            <w:webHidden/>
          </w:rPr>
          <w:fldChar w:fldCharType="end"/>
        </w:r>
      </w:hyperlink>
    </w:p>
    <w:p w14:paraId="6C57ADEB" w14:textId="0D7059EA" w:rsidR="003F2735" w:rsidRDefault="00774226">
      <w:pPr>
        <w:pStyle w:val="Obsah2"/>
        <w:tabs>
          <w:tab w:val="left" w:pos="880"/>
          <w:tab w:val="right" w:leader="dot" w:pos="9060"/>
        </w:tabs>
        <w:rPr>
          <w:rFonts w:asciiTheme="minorHAnsi" w:eastAsiaTheme="minorEastAsia" w:hAnsiTheme="minorHAnsi" w:cstheme="minorBidi"/>
          <w:noProof/>
          <w:sz w:val="22"/>
          <w:szCs w:val="22"/>
        </w:rPr>
      </w:pPr>
      <w:hyperlink w:anchor="_Toc94266128" w:history="1">
        <w:r w:rsidR="003F2735" w:rsidRPr="00FD1058">
          <w:rPr>
            <w:rStyle w:val="Hypertextovodkaz"/>
            <w:noProof/>
          </w:rPr>
          <w:t>B.9</w:t>
        </w:r>
        <w:r w:rsidR="003F2735">
          <w:rPr>
            <w:rFonts w:asciiTheme="minorHAnsi" w:eastAsiaTheme="minorEastAsia" w:hAnsiTheme="minorHAnsi" w:cstheme="minorBidi"/>
            <w:noProof/>
            <w:sz w:val="22"/>
            <w:szCs w:val="22"/>
          </w:rPr>
          <w:tab/>
        </w:r>
        <w:r w:rsidR="003F2735" w:rsidRPr="00FD1058">
          <w:rPr>
            <w:rStyle w:val="Hypertextovodkaz"/>
            <w:noProof/>
          </w:rPr>
          <w:t>Celkové vodohospodářské řešení</w:t>
        </w:r>
        <w:r w:rsidR="003F2735">
          <w:rPr>
            <w:noProof/>
            <w:webHidden/>
          </w:rPr>
          <w:tab/>
        </w:r>
        <w:r w:rsidR="003F2735">
          <w:rPr>
            <w:noProof/>
            <w:webHidden/>
          </w:rPr>
          <w:fldChar w:fldCharType="begin"/>
        </w:r>
        <w:r w:rsidR="003F2735">
          <w:rPr>
            <w:noProof/>
            <w:webHidden/>
          </w:rPr>
          <w:instrText xml:space="preserve"> PAGEREF _Toc94266128 \h </w:instrText>
        </w:r>
        <w:r w:rsidR="003F2735">
          <w:rPr>
            <w:noProof/>
            <w:webHidden/>
          </w:rPr>
        </w:r>
        <w:r w:rsidR="003F2735">
          <w:rPr>
            <w:noProof/>
            <w:webHidden/>
          </w:rPr>
          <w:fldChar w:fldCharType="separate"/>
        </w:r>
        <w:r w:rsidR="00146BA0">
          <w:rPr>
            <w:noProof/>
            <w:webHidden/>
          </w:rPr>
          <w:t>18</w:t>
        </w:r>
        <w:r w:rsidR="003F2735">
          <w:rPr>
            <w:noProof/>
            <w:webHidden/>
          </w:rPr>
          <w:fldChar w:fldCharType="end"/>
        </w:r>
      </w:hyperlink>
    </w:p>
    <w:p w14:paraId="6B750C56" w14:textId="7AB810DF" w:rsidR="003E48A8" w:rsidRDefault="003E48A8" w:rsidP="003E48A8">
      <w:r>
        <w:fldChar w:fldCharType="end"/>
      </w:r>
    </w:p>
    <w:p w14:paraId="0467279F" w14:textId="77777777" w:rsidR="00182000" w:rsidRPr="00182000" w:rsidRDefault="003E48A8" w:rsidP="003E48A8">
      <w:pPr>
        <w:pStyle w:val="Nadpis1"/>
        <w:numPr>
          <w:ilvl w:val="0"/>
          <w:numId w:val="14"/>
        </w:numPr>
      </w:pPr>
      <w:r>
        <w:br w:type="column"/>
      </w:r>
      <w:bookmarkStart w:id="0" w:name="_Toc94266095"/>
      <w:r w:rsidR="00182000" w:rsidRPr="00182000">
        <w:lastRenderedPageBreak/>
        <w:t>Průvodní zpráva</w:t>
      </w:r>
      <w:bookmarkEnd w:id="0"/>
    </w:p>
    <w:p w14:paraId="0467B34A" w14:textId="77777777" w:rsidR="00182000" w:rsidRPr="00182000" w:rsidRDefault="00182000" w:rsidP="00E549B4">
      <w:pPr>
        <w:pStyle w:val="Nadpis2"/>
      </w:pPr>
      <w:bookmarkStart w:id="1" w:name="_Toc94266096"/>
      <w:r w:rsidRPr="00182000">
        <w:t>Identifikační údaje</w:t>
      </w:r>
      <w:bookmarkEnd w:id="1"/>
    </w:p>
    <w:p w14:paraId="1955DE06" w14:textId="77777777" w:rsidR="00182000" w:rsidRDefault="00182000" w:rsidP="00D873A5">
      <w:pPr>
        <w:pStyle w:val="Nadpis3"/>
        <w:numPr>
          <w:ilvl w:val="2"/>
          <w:numId w:val="2"/>
        </w:numPr>
      </w:pPr>
      <w:bookmarkStart w:id="2" w:name="_Toc94266097"/>
      <w:r w:rsidRPr="00182000">
        <w:t>Údaje o stavbě</w:t>
      </w:r>
      <w:bookmarkEnd w:id="2"/>
    </w:p>
    <w:p w14:paraId="0E33523E" w14:textId="77777777" w:rsidR="00F357C2" w:rsidRDefault="00F357C2" w:rsidP="00F357C2">
      <w:pPr>
        <w:pStyle w:val="identifikace"/>
        <w:ind w:left="0"/>
      </w:pPr>
    </w:p>
    <w:p w14:paraId="4BEC02BF" w14:textId="7F8C2E34" w:rsidR="008B67C1" w:rsidRPr="008B67C1" w:rsidRDefault="00597A88" w:rsidP="00B36843">
      <w:pPr>
        <w:pStyle w:val="identifikace"/>
        <w:ind w:left="2832" w:hanging="2832"/>
      </w:pPr>
      <w:bookmarkStart w:id="3" w:name="_Hlk89420932"/>
      <w:r w:rsidRPr="000F27B9">
        <w:t>Název stavby:</w:t>
      </w:r>
      <w:r w:rsidRPr="000F27B9">
        <w:tab/>
      </w:r>
      <w:r w:rsidR="00B36843">
        <w:rPr>
          <w:lang w:val="cs-CZ"/>
        </w:rPr>
        <w:tab/>
      </w:r>
      <w:r w:rsidR="008B67C1" w:rsidRPr="008B67C1">
        <w:t>Stavební úpravy MK v ul</w:t>
      </w:r>
      <w:r w:rsidR="008B67C1">
        <w:rPr>
          <w:lang w:val="cs-CZ"/>
        </w:rPr>
        <w:t>.</w:t>
      </w:r>
      <w:r w:rsidR="008B67C1" w:rsidRPr="008B67C1">
        <w:t xml:space="preserve"> Komenského a 1. etapy ul</w:t>
      </w:r>
      <w:r w:rsidR="008B67C1">
        <w:rPr>
          <w:lang w:val="cs-CZ"/>
        </w:rPr>
        <w:t>.</w:t>
      </w:r>
      <w:r w:rsidR="008B67C1" w:rsidRPr="008B67C1">
        <w:t xml:space="preserve"> Polní v Třeboni</w:t>
      </w:r>
    </w:p>
    <w:p w14:paraId="6C9F24AA" w14:textId="77777777" w:rsidR="00597A88" w:rsidRPr="000F27B9" w:rsidRDefault="00597A88" w:rsidP="00F357C2">
      <w:pPr>
        <w:pStyle w:val="identifikace"/>
        <w:ind w:left="0"/>
      </w:pPr>
      <w:r w:rsidRPr="000F27B9">
        <w:t xml:space="preserve">Katastrální území: </w:t>
      </w:r>
      <w:r w:rsidRPr="000F27B9">
        <w:tab/>
      </w:r>
      <w:r w:rsidR="0002125C">
        <w:rPr>
          <w:lang w:val="cs-CZ"/>
        </w:rPr>
        <w:t>Třeboň</w:t>
      </w:r>
    </w:p>
    <w:p w14:paraId="304E6C2B" w14:textId="77777777" w:rsidR="00597A88" w:rsidRPr="000F27B9" w:rsidRDefault="00597A88" w:rsidP="00F357C2">
      <w:pPr>
        <w:pStyle w:val="identifikace"/>
        <w:ind w:left="0"/>
      </w:pPr>
      <w:r w:rsidRPr="000F27B9">
        <w:t xml:space="preserve">Obec: </w:t>
      </w:r>
      <w:r w:rsidRPr="000F27B9">
        <w:tab/>
      </w:r>
      <w:r w:rsidR="0002125C">
        <w:rPr>
          <w:lang w:val="cs-CZ"/>
        </w:rPr>
        <w:t>Třeboň</w:t>
      </w:r>
    </w:p>
    <w:p w14:paraId="4B98825D" w14:textId="77777777" w:rsidR="00597A88" w:rsidRPr="000F27B9" w:rsidRDefault="00597A88" w:rsidP="00F357C2">
      <w:pPr>
        <w:pStyle w:val="identifikace"/>
        <w:ind w:left="0"/>
      </w:pPr>
      <w:r w:rsidRPr="000F27B9">
        <w:t>Kraj:</w:t>
      </w:r>
      <w:r w:rsidRPr="000F27B9">
        <w:tab/>
        <w:t>Jihočeský</w:t>
      </w:r>
    </w:p>
    <w:p w14:paraId="34CE1456" w14:textId="77777777" w:rsidR="00C41069" w:rsidRPr="000F27B9" w:rsidRDefault="00597A88" w:rsidP="00F357C2">
      <w:pPr>
        <w:pStyle w:val="identifikace"/>
        <w:ind w:left="0"/>
      </w:pPr>
      <w:r w:rsidRPr="00BC1A89">
        <w:t>Druh stavby:</w:t>
      </w:r>
      <w:r w:rsidRPr="00BC1A89">
        <w:tab/>
      </w:r>
      <w:r w:rsidR="0002125C" w:rsidRPr="00BC1A89">
        <w:rPr>
          <w:lang w:val="cs-CZ"/>
        </w:rPr>
        <w:t>R</w:t>
      </w:r>
      <w:r w:rsidR="003B7276" w:rsidRPr="00BC1A89">
        <w:rPr>
          <w:lang w:val="cs-CZ"/>
        </w:rPr>
        <w:t>ekonstrukce</w:t>
      </w:r>
    </w:p>
    <w:p w14:paraId="60EEE5F5" w14:textId="40F5E7BC" w:rsidR="00D01B47" w:rsidRPr="000F27B9" w:rsidRDefault="00D01B47" w:rsidP="00D01B47">
      <w:pPr>
        <w:pStyle w:val="identifikace"/>
        <w:ind w:left="0"/>
      </w:pPr>
      <w:r w:rsidRPr="000F27B9">
        <w:t>Druh dokumentace:</w:t>
      </w:r>
      <w:r w:rsidRPr="000F27B9">
        <w:tab/>
        <w:t xml:space="preserve">Projektová dokumentace pro </w:t>
      </w:r>
      <w:r w:rsidR="008B0A70">
        <w:rPr>
          <w:lang w:val="cs-CZ"/>
        </w:rPr>
        <w:t>provádění stavby (DPS)</w:t>
      </w:r>
    </w:p>
    <w:bookmarkEnd w:id="3"/>
    <w:p w14:paraId="47F8C31E" w14:textId="77777777" w:rsidR="00597A88" w:rsidRPr="00597A88" w:rsidRDefault="00597A88" w:rsidP="002D2819">
      <w:pPr>
        <w:pStyle w:val="identifikace"/>
        <w:ind w:left="709"/>
      </w:pPr>
    </w:p>
    <w:p w14:paraId="2D622AF2" w14:textId="77777777" w:rsidR="00182000" w:rsidRDefault="00182000" w:rsidP="00D873A5">
      <w:pPr>
        <w:pStyle w:val="Nadpis3"/>
        <w:numPr>
          <w:ilvl w:val="2"/>
          <w:numId w:val="2"/>
        </w:numPr>
      </w:pPr>
      <w:bookmarkStart w:id="4" w:name="_Toc94266098"/>
      <w:r w:rsidRPr="00182000">
        <w:t>Údaje o žadateli</w:t>
      </w:r>
      <w:bookmarkEnd w:id="4"/>
    </w:p>
    <w:p w14:paraId="2A163F9C" w14:textId="77777777" w:rsidR="00597A88" w:rsidRPr="00C41069" w:rsidRDefault="00597A88" w:rsidP="000F27B9">
      <w:pPr>
        <w:pStyle w:val="identifikace"/>
        <w:rPr>
          <w:highlight w:val="yellow"/>
        </w:rPr>
      </w:pPr>
    </w:p>
    <w:p w14:paraId="32931844" w14:textId="77777777" w:rsidR="002D2819" w:rsidRPr="0051133D" w:rsidRDefault="0002125C" w:rsidP="0051133D">
      <w:pPr>
        <w:pStyle w:val="identifikace"/>
        <w:ind w:left="0"/>
      </w:pPr>
      <w:r>
        <w:rPr>
          <w:lang w:val="cs-CZ"/>
        </w:rPr>
        <w:t>Město Třeboň</w:t>
      </w:r>
    </w:p>
    <w:p w14:paraId="5016C550" w14:textId="77777777" w:rsidR="002D2819" w:rsidRPr="0051133D" w:rsidRDefault="0002125C" w:rsidP="0051133D">
      <w:pPr>
        <w:pStyle w:val="identifikace"/>
        <w:ind w:left="0"/>
      </w:pPr>
      <w:r>
        <w:rPr>
          <w:lang w:val="cs-CZ"/>
        </w:rPr>
        <w:t>Palackého nám. 46/II</w:t>
      </w:r>
    </w:p>
    <w:p w14:paraId="149C7B63" w14:textId="6F9A5087" w:rsidR="002D2819" w:rsidRPr="0051133D" w:rsidRDefault="007A769B" w:rsidP="0051133D">
      <w:pPr>
        <w:pStyle w:val="identifikace"/>
        <w:ind w:left="0"/>
      </w:pPr>
      <w:r>
        <w:rPr>
          <w:lang w:val="cs-CZ"/>
        </w:rPr>
        <w:t xml:space="preserve">379 </w:t>
      </w:r>
      <w:r w:rsidRPr="0051133D">
        <w:t>01</w:t>
      </w:r>
      <w:r w:rsidR="002D2819" w:rsidRPr="0051133D">
        <w:t xml:space="preserve"> </w:t>
      </w:r>
      <w:r w:rsidR="0002125C">
        <w:rPr>
          <w:lang w:val="cs-CZ"/>
        </w:rPr>
        <w:t>Třeboň</w:t>
      </w:r>
    </w:p>
    <w:p w14:paraId="523638F7" w14:textId="77777777" w:rsidR="002D2819" w:rsidRPr="00F85723" w:rsidRDefault="002D2819" w:rsidP="0051133D">
      <w:pPr>
        <w:pStyle w:val="identifikace"/>
        <w:ind w:left="0"/>
        <w:rPr>
          <w:lang w:val="cs-CZ"/>
        </w:rPr>
      </w:pPr>
      <w:r w:rsidRPr="00F85723">
        <w:t>IČ: 00</w:t>
      </w:r>
      <w:r w:rsidR="00F85723" w:rsidRPr="00F85723">
        <w:rPr>
          <w:lang w:val="cs-CZ"/>
        </w:rPr>
        <w:t>247618</w:t>
      </w:r>
    </w:p>
    <w:p w14:paraId="053437D2" w14:textId="0C527590" w:rsidR="002D2819" w:rsidRDefault="002D2819" w:rsidP="0051133D">
      <w:pPr>
        <w:pStyle w:val="identifikace"/>
        <w:ind w:left="0"/>
      </w:pPr>
      <w:r w:rsidRPr="00F85723">
        <w:t>Starost</w:t>
      </w:r>
      <w:r w:rsidR="0002125C" w:rsidRPr="00F85723">
        <w:rPr>
          <w:lang w:val="cs-CZ"/>
        </w:rPr>
        <w:t>a</w:t>
      </w:r>
      <w:r w:rsidRPr="00F85723">
        <w:t xml:space="preserve">: </w:t>
      </w:r>
      <w:r w:rsidR="007A769B" w:rsidRPr="00F85723">
        <w:rPr>
          <w:lang w:val="cs-CZ"/>
        </w:rPr>
        <w:t>PaedDr.</w:t>
      </w:r>
      <w:r w:rsidR="00F85723" w:rsidRPr="00F85723">
        <w:rPr>
          <w:lang w:val="cs-CZ"/>
        </w:rPr>
        <w:t xml:space="preserve"> Jan </w:t>
      </w:r>
      <w:r w:rsidR="0002125C" w:rsidRPr="00F85723">
        <w:rPr>
          <w:lang w:val="cs-CZ"/>
        </w:rPr>
        <w:t>Váňa</w:t>
      </w:r>
    </w:p>
    <w:p w14:paraId="3F4E2FD5" w14:textId="77777777" w:rsidR="00597A88" w:rsidRPr="00C41069" w:rsidRDefault="00597A88" w:rsidP="000F27B9">
      <w:pPr>
        <w:pStyle w:val="identifikace"/>
        <w:rPr>
          <w:highlight w:val="yellow"/>
        </w:rPr>
      </w:pPr>
    </w:p>
    <w:p w14:paraId="358DCF3A" w14:textId="77777777" w:rsidR="00182000" w:rsidRDefault="00182000" w:rsidP="00D873A5">
      <w:pPr>
        <w:pStyle w:val="Nadpis3"/>
        <w:numPr>
          <w:ilvl w:val="2"/>
          <w:numId w:val="2"/>
        </w:numPr>
      </w:pPr>
      <w:bookmarkStart w:id="5" w:name="_Toc94266099"/>
      <w:r w:rsidRPr="00182000">
        <w:t>Údaje o zpracovateli dokumentace</w:t>
      </w:r>
      <w:bookmarkEnd w:id="5"/>
    </w:p>
    <w:p w14:paraId="1C53BD8A" w14:textId="77777777" w:rsidR="00C41069" w:rsidRDefault="00C41069" w:rsidP="00E549B4"/>
    <w:p w14:paraId="539B05F6" w14:textId="77777777" w:rsidR="00C41069" w:rsidRPr="0051133D" w:rsidRDefault="00C41069" w:rsidP="00F357C2">
      <w:pPr>
        <w:rPr>
          <w:rStyle w:val="Siln"/>
        </w:rPr>
      </w:pPr>
      <w:r w:rsidRPr="0051133D">
        <w:rPr>
          <w:rStyle w:val="Siln"/>
        </w:rPr>
        <w:t>Zhotovitel dokumentace</w:t>
      </w:r>
    </w:p>
    <w:p w14:paraId="7D409C5C" w14:textId="77777777" w:rsidR="00C41069" w:rsidRPr="00F357C2" w:rsidRDefault="00C41069" w:rsidP="0051133D">
      <w:pPr>
        <w:pStyle w:val="identifikace"/>
        <w:ind w:left="0"/>
      </w:pPr>
      <w:r w:rsidRPr="00F357C2">
        <w:t>INVENTE, s.r.o.</w:t>
      </w:r>
    </w:p>
    <w:p w14:paraId="32BB6823" w14:textId="77777777" w:rsidR="00C41069" w:rsidRPr="00F357C2" w:rsidRDefault="00C41069" w:rsidP="0051133D">
      <w:pPr>
        <w:pStyle w:val="identifikace"/>
        <w:ind w:left="0"/>
      </w:pPr>
      <w:r w:rsidRPr="00F357C2">
        <w:t>Žerotínova 483/1</w:t>
      </w:r>
    </w:p>
    <w:p w14:paraId="5A96E426" w14:textId="77777777" w:rsidR="00C41069" w:rsidRPr="00F357C2" w:rsidRDefault="00C41069" w:rsidP="0051133D">
      <w:pPr>
        <w:pStyle w:val="identifikace"/>
        <w:ind w:left="0"/>
      </w:pPr>
      <w:r w:rsidRPr="00F357C2">
        <w:t>370 04 České Budějovice 4</w:t>
      </w:r>
    </w:p>
    <w:p w14:paraId="69BB730C" w14:textId="77777777" w:rsidR="00C41069" w:rsidRPr="00F357C2" w:rsidRDefault="00C41069" w:rsidP="0051133D">
      <w:pPr>
        <w:pStyle w:val="identifikace"/>
        <w:ind w:left="0"/>
      </w:pPr>
      <w:r w:rsidRPr="00F357C2">
        <w:t>IČ : 25171232, DIČ: CZ 25171232</w:t>
      </w:r>
    </w:p>
    <w:p w14:paraId="57398D1E" w14:textId="77777777" w:rsidR="00C41069" w:rsidRPr="00F357C2" w:rsidRDefault="00C41069" w:rsidP="0051133D">
      <w:pPr>
        <w:pStyle w:val="identifikace"/>
        <w:ind w:left="0"/>
      </w:pPr>
      <w:r w:rsidRPr="00F357C2">
        <w:t>Tel, fax: +420 387 200 425</w:t>
      </w:r>
    </w:p>
    <w:p w14:paraId="55E7981B" w14:textId="77777777" w:rsidR="00C41069" w:rsidRPr="0051133D" w:rsidRDefault="00C41069" w:rsidP="0051133D">
      <w:pPr>
        <w:pStyle w:val="identifikace"/>
        <w:ind w:left="0"/>
      </w:pPr>
      <w:r w:rsidRPr="0051133D">
        <w:t xml:space="preserve">Email: </w:t>
      </w:r>
      <w:hyperlink r:id="rId9" w:history="1">
        <w:r w:rsidRPr="0051133D">
          <w:t>invente@email.cz</w:t>
        </w:r>
      </w:hyperlink>
    </w:p>
    <w:p w14:paraId="30C32657" w14:textId="77777777" w:rsidR="00C41069" w:rsidRDefault="00C41069" w:rsidP="0051133D">
      <w:pPr>
        <w:pStyle w:val="identifikace"/>
        <w:ind w:left="0"/>
      </w:pPr>
      <w:r w:rsidRPr="0051133D">
        <w:t xml:space="preserve">Web: </w:t>
      </w:r>
      <w:hyperlink r:id="rId10" w:history="1">
        <w:r w:rsidRPr="0051133D">
          <w:t>www.invente.cz</w:t>
        </w:r>
      </w:hyperlink>
    </w:p>
    <w:p w14:paraId="49A2ABF9" w14:textId="77777777" w:rsidR="00E32FF9" w:rsidRPr="0051133D" w:rsidRDefault="00E32FF9" w:rsidP="00E32FF9">
      <w:pPr>
        <w:rPr>
          <w:rStyle w:val="Siln"/>
        </w:rPr>
      </w:pPr>
      <w:r w:rsidRPr="0051133D">
        <w:rPr>
          <w:rStyle w:val="Siln"/>
        </w:rPr>
        <w:t xml:space="preserve"> </w:t>
      </w:r>
      <w:r w:rsidRPr="00E32FF9">
        <w:rPr>
          <w:rStyle w:val="Siln"/>
        </w:rPr>
        <w:t>hlavní projektant</w:t>
      </w:r>
    </w:p>
    <w:p w14:paraId="00AC5D88" w14:textId="77777777" w:rsidR="00C41069" w:rsidRPr="00F357C2" w:rsidRDefault="00C41069" w:rsidP="0051133D">
      <w:pPr>
        <w:pStyle w:val="identifikace"/>
        <w:ind w:left="0"/>
      </w:pPr>
      <w:r w:rsidRPr="00F357C2">
        <w:t>Jednatel: Ing. arch. Václav Jankovec</w:t>
      </w:r>
    </w:p>
    <w:p w14:paraId="6F8CD75C" w14:textId="77777777" w:rsidR="003E48A8" w:rsidRPr="00C41069" w:rsidRDefault="003E48A8" w:rsidP="00F357C2">
      <w:pPr>
        <w:rPr>
          <w:rStyle w:val="Siln"/>
        </w:rPr>
      </w:pPr>
    </w:p>
    <w:p w14:paraId="092EE408" w14:textId="77777777" w:rsidR="00C41069" w:rsidRPr="00C41069" w:rsidRDefault="00C41069" w:rsidP="00F357C2">
      <w:pPr>
        <w:rPr>
          <w:rStyle w:val="Siln"/>
        </w:rPr>
      </w:pPr>
      <w:r>
        <w:rPr>
          <w:rStyle w:val="Siln"/>
        </w:rPr>
        <w:t>Projektanti jednotlivých částí</w:t>
      </w:r>
    </w:p>
    <w:p w14:paraId="66EEAC71" w14:textId="77777777" w:rsidR="007B4263" w:rsidRPr="00FE5638" w:rsidRDefault="00C41069" w:rsidP="00F357C2">
      <w:pPr>
        <w:pStyle w:val="identifikace"/>
        <w:ind w:left="0"/>
        <w:rPr>
          <w:sz w:val="20"/>
          <w:szCs w:val="20"/>
        </w:rPr>
      </w:pPr>
      <w:r w:rsidRPr="00FE5638">
        <w:rPr>
          <w:b/>
          <w:sz w:val="20"/>
          <w:szCs w:val="20"/>
        </w:rPr>
        <w:t>Doprava</w:t>
      </w:r>
      <w:r w:rsidR="002D2819" w:rsidRPr="00FE5638">
        <w:rPr>
          <w:b/>
          <w:sz w:val="20"/>
          <w:szCs w:val="20"/>
        </w:rPr>
        <w:t>:</w:t>
      </w:r>
      <w:r w:rsidR="002D2819" w:rsidRPr="00FE5638">
        <w:rPr>
          <w:sz w:val="20"/>
          <w:szCs w:val="20"/>
        </w:rPr>
        <w:t xml:space="preserve"> </w:t>
      </w:r>
    </w:p>
    <w:p w14:paraId="6D5A6B53" w14:textId="6194656A" w:rsidR="00264F0C" w:rsidRDefault="00264F0C" w:rsidP="00F357C2">
      <w:pPr>
        <w:pStyle w:val="identifikace"/>
        <w:ind w:left="0"/>
      </w:pPr>
      <w:r w:rsidRPr="00C02714">
        <w:t xml:space="preserve">Ing. </w:t>
      </w:r>
      <w:r>
        <w:t>Jan Dudík</w:t>
      </w:r>
      <w:r w:rsidRPr="00C02714">
        <w:t xml:space="preserve">, </w:t>
      </w:r>
      <w:r w:rsidR="00C41069">
        <w:t xml:space="preserve">autorizovaný inženýr pro dopravní stavby, </w:t>
      </w:r>
      <w:r w:rsidR="007B4263">
        <w:rPr>
          <w:lang w:val="cs-CZ"/>
        </w:rPr>
        <w:t>ČKAIT</w:t>
      </w:r>
      <w:r w:rsidR="00C41069">
        <w:t xml:space="preserve"> </w:t>
      </w:r>
      <w:r w:rsidRPr="00C02714">
        <w:t>0</w:t>
      </w:r>
      <w:r>
        <w:t>101964</w:t>
      </w:r>
      <w:r w:rsidR="00C41069">
        <w:t>,</w:t>
      </w:r>
      <w:r w:rsidR="007B4263">
        <w:br/>
      </w:r>
      <w:r w:rsidR="007B4263">
        <w:rPr>
          <w:lang w:val="cs-CZ"/>
        </w:rPr>
        <w:t xml:space="preserve">370 07 Vidov 115, </w:t>
      </w:r>
      <w:r w:rsidRPr="00C02714">
        <w:t>tel</w:t>
      </w:r>
      <w:r w:rsidR="00C41069">
        <w:t xml:space="preserve">. </w:t>
      </w:r>
      <w:r>
        <w:t>777 082</w:t>
      </w:r>
      <w:r w:rsidR="00C41069">
        <w:t> </w:t>
      </w:r>
      <w:r>
        <w:t>195</w:t>
      </w:r>
      <w:r w:rsidR="00C41069">
        <w:t xml:space="preserve">, </w:t>
      </w:r>
      <w:r w:rsidR="004E56EB">
        <w:rPr>
          <w:lang w:val="cs-CZ"/>
        </w:rPr>
        <w:t>e</w:t>
      </w:r>
      <w:r>
        <w:t>mail</w:t>
      </w:r>
      <w:r w:rsidR="00C41069">
        <w:t xml:space="preserve">: </w:t>
      </w:r>
      <w:hyperlink r:id="rId11" w:history="1">
        <w:r w:rsidR="00A404F1" w:rsidRPr="00915F29">
          <w:rPr>
            <w:rStyle w:val="Hypertextovodkaz"/>
          </w:rPr>
          <w:t>jan.dudik@gmail.com</w:t>
        </w:r>
      </w:hyperlink>
    </w:p>
    <w:p w14:paraId="637644D6" w14:textId="77777777" w:rsidR="00A404F1" w:rsidRDefault="00A404F1" w:rsidP="00F357C2">
      <w:pPr>
        <w:pStyle w:val="identifikace"/>
        <w:ind w:left="0"/>
      </w:pPr>
    </w:p>
    <w:p w14:paraId="6152E06D" w14:textId="77777777" w:rsidR="00A404F1" w:rsidRPr="00FE5638" w:rsidRDefault="00A404F1" w:rsidP="00A404F1">
      <w:pPr>
        <w:pStyle w:val="identifikace"/>
        <w:ind w:left="0"/>
        <w:rPr>
          <w:sz w:val="20"/>
          <w:szCs w:val="20"/>
        </w:rPr>
      </w:pPr>
      <w:r>
        <w:rPr>
          <w:b/>
          <w:sz w:val="20"/>
          <w:szCs w:val="20"/>
          <w:lang w:val="cs-CZ"/>
        </w:rPr>
        <w:t>Vodohospodářské řešení</w:t>
      </w:r>
      <w:r w:rsidRPr="00FE5638">
        <w:rPr>
          <w:b/>
          <w:sz w:val="20"/>
          <w:szCs w:val="20"/>
        </w:rPr>
        <w:t>:</w:t>
      </w:r>
      <w:r w:rsidRPr="00FE5638">
        <w:rPr>
          <w:sz w:val="20"/>
          <w:szCs w:val="20"/>
        </w:rPr>
        <w:t xml:space="preserve"> </w:t>
      </w:r>
    </w:p>
    <w:p w14:paraId="4378A04C" w14:textId="6648681D" w:rsidR="00A404F1" w:rsidRDefault="00A404F1" w:rsidP="00A404F1">
      <w:pPr>
        <w:pStyle w:val="identifikace"/>
        <w:ind w:left="0"/>
        <w:rPr>
          <w:lang w:val="cs-CZ"/>
        </w:rPr>
      </w:pPr>
      <w:r>
        <w:rPr>
          <w:lang w:val="cs-CZ"/>
        </w:rPr>
        <w:t>Jaroslav Pojar</w:t>
      </w:r>
      <w:r w:rsidRPr="00C02714">
        <w:t xml:space="preserve">, </w:t>
      </w:r>
      <w:r>
        <w:t>autorizovaný</w:t>
      </w:r>
      <w:r>
        <w:rPr>
          <w:lang w:val="cs-CZ"/>
        </w:rPr>
        <w:t xml:space="preserve"> technik v oboru Vodohospodářské </w:t>
      </w:r>
      <w:r w:rsidR="007A769B">
        <w:rPr>
          <w:lang w:val="cs-CZ"/>
        </w:rPr>
        <w:t>stavby – stavby</w:t>
      </w:r>
      <w:r>
        <w:rPr>
          <w:lang w:val="cs-CZ"/>
        </w:rPr>
        <w:t xml:space="preserve"> zdravotně technické</w:t>
      </w:r>
      <w:r>
        <w:t xml:space="preserve">, </w:t>
      </w:r>
      <w:r>
        <w:rPr>
          <w:lang w:val="cs-CZ"/>
        </w:rPr>
        <w:t>ČKAIT</w:t>
      </w:r>
      <w:r>
        <w:t xml:space="preserve"> </w:t>
      </w:r>
      <w:r w:rsidRPr="00C02714">
        <w:t>0</w:t>
      </w:r>
      <w:r>
        <w:t>10</w:t>
      </w:r>
      <w:r>
        <w:rPr>
          <w:lang w:val="cs-CZ"/>
        </w:rPr>
        <w:t>2225</w:t>
      </w:r>
      <w:r>
        <w:t>,</w:t>
      </w:r>
      <w:r>
        <w:rPr>
          <w:lang w:val="cs-CZ"/>
        </w:rPr>
        <w:t xml:space="preserve"> </w:t>
      </w:r>
    </w:p>
    <w:p w14:paraId="05AA5BBB" w14:textId="77777777" w:rsidR="00A404F1" w:rsidRDefault="00A404F1" w:rsidP="00A404F1">
      <w:pPr>
        <w:pStyle w:val="identifikace"/>
        <w:ind w:left="0"/>
      </w:pPr>
      <w:r>
        <w:rPr>
          <w:lang w:val="cs-CZ"/>
        </w:rPr>
        <w:t xml:space="preserve">Fr. Škroupa 1520, 370 06České Budějovice 5, </w:t>
      </w:r>
      <w:r w:rsidRPr="00C02714">
        <w:t>tel</w:t>
      </w:r>
      <w:r>
        <w:t xml:space="preserve">. </w:t>
      </w:r>
      <w:r>
        <w:rPr>
          <w:lang w:val="cs-CZ"/>
        </w:rPr>
        <w:t>723 884 920</w:t>
      </w:r>
      <w:r>
        <w:t xml:space="preserve">, </w:t>
      </w:r>
      <w:r>
        <w:rPr>
          <w:lang w:val="cs-CZ"/>
        </w:rPr>
        <w:t>e</w:t>
      </w:r>
      <w:r>
        <w:t xml:space="preserve">mail: </w:t>
      </w:r>
      <w:hyperlink r:id="rId12" w:history="1">
        <w:r w:rsidRPr="001D6B60">
          <w:rPr>
            <w:rStyle w:val="Hypertextovodkaz"/>
            <w:lang w:val="cs-CZ"/>
          </w:rPr>
          <w:t>pojar@pipeproject.cz</w:t>
        </w:r>
      </w:hyperlink>
      <w:r>
        <w:rPr>
          <w:lang w:val="cs-CZ"/>
        </w:rPr>
        <w:t xml:space="preserve"> </w:t>
      </w:r>
    </w:p>
    <w:p w14:paraId="2BC729E0" w14:textId="77777777" w:rsidR="00FE5638" w:rsidRPr="00D814DF" w:rsidRDefault="00FE5638" w:rsidP="00E94765">
      <w:pPr>
        <w:pStyle w:val="identifikace"/>
        <w:ind w:left="0"/>
        <w:rPr>
          <w:b/>
          <w:sz w:val="20"/>
          <w:szCs w:val="20"/>
          <w:lang w:val="cs-CZ"/>
        </w:rPr>
      </w:pPr>
    </w:p>
    <w:p w14:paraId="129E4BF2" w14:textId="77777777" w:rsidR="004E56EB" w:rsidRPr="003C3010" w:rsidRDefault="004E56EB" w:rsidP="00E94765">
      <w:pPr>
        <w:pStyle w:val="identifikace"/>
        <w:ind w:left="0"/>
        <w:rPr>
          <w:b/>
          <w:sz w:val="20"/>
          <w:szCs w:val="20"/>
          <w:lang w:val="cs-CZ"/>
        </w:rPr>
      </w:pPr>
      <w:r w:rsidRPr="003C3010">
        <w:rPr>
          <w:b/>
          <w:sz w:val="20"/>
          <w:szCs w:val="20"/>
          <w:lang w:val="cs-CZ"/>
        </w:rPr>
        <w:t>Veřejné osvětlení:</w:t>
      </w:r>
    </w:p>
    <w:p w14:paraId="5DD44706" w14:textId="557FAC84" w:rsidR="00E94765" w:rsidRPr="003C3010" w:rsidRDefault="004F236B" w:rsidP="00E94765">
      <w:pPr>
        <w:pStyle w:val="identifikace"/>
        <w:ind w:left="0"/>
        <w:rPr>
          <w:lang w:val="cs-CZ"/>
        </w:rPr>
      </w:pPr>
      <w:r w:rsidRPr="003C3010">
        <w:rPr>
          <w:lang w:val="cs-CZ"/>
        </w:rPr>
        <w:t>Karel Sommer</w:t>
      </w:r>
      <w:r w:rsidR="00A404F1" w:rsidRPr="003C3010">
        <w:rPr>
          <w:lang w:val="cs-CZ"/>
        </w:rPr>
        <w:t xml:space="preserve">, </w:t>
      </w:r>
      <w:r w:rsidR="007B6C97" w:rsidRPr="003C3010">
        <w:rPr>
          <w:lang w:val="cs-CZ"/>
        </w:rPr>
        <w:t xml:space="preserve">ČKAIT </w:t>
      </w:r>
      <w:r w:rsidRPr="003C3010">
        <w:rPr>
          <w:lang w:val="cs-CZ"/>
        </w:rPr>
        <w:t>0</w:t>
      </w:r>
      <w:r w:rsidR="007B6C97" w:rsidRPr="003C3010">
        <w:rPr>
          <w:lang w:val="cs-CZ"/>
        </w:rPr>
        <w:t>00</w:t>
      </w:r>
      <w:r w:rsidRPr="003C3010">
        <w:rPr>
          <w:lang w:val="cs-CZ"/>
        </w:rPr>
        <w:t>3633</w:t>
      </w:r>
      <w:r w:rsidR="007B6C97" w:rsidRPr="003C3010">
        <w:rPr>
          <w:lang w:val="cs-CZ"/>
        </w:rPr>
        <w:t xml:space="preserve"> –</w:t>
      </w:r>
      <w:r w:rsidR="00F85723" w:rsidRPr="003C3010">
        <w:rPr>
          <w:lang w:val="cs-CZ"/>
        </w:rPr>
        <w:t xml:space="preserve"> autorizovaný </w:t>
      </w:r>
      <w:r w:rsidR="007B6C97" w:rsidRPr="003C3010">
        <w:rPr>
          <w:lang w:val="cs-CZ"/>
        </w:rPr>
        <w:t>technik pro tech</w:t>
      </w:r>
      <w:r w:rsidRPr="003C3010">
        <w:rPr>
          <w:lang w:val="cs-CZ"/>
        </w:rPr>
        <w:t>niku prostředí staveb – elektrotechnická zařízení</w:t>
      </w:r>
    </w:p>
    <w:p w14:paraId="573FB0BE" w14:textId="41491D50" w:rsidR="007B6C97" w:rsidRPr="003C3010" w:rsidRDefault="004F236B" w:rsidP="004F236B">
      <w:pPr>
        <w:pStyle w:val="identifikace"/>
        <w:tabs>
          <w:tab w:val="left" w:pos="6060"/>
        </w:tabs>
        <w:ind w:left="0"/>
        <w:rPr>
          <w:lang w:val="cs-CZ"/>
        </w:rPr>
      </w:pPr>
      <w:r w:rsidRPr="003C3010">
        <w:t>739 733 066</w:t>
      </w:r>
      <w:r w:rsidR="00A404F1" w:rsidRPr="003C3010">
        <w:rPr>
          <w:lang w:val="cs-CZ"/>
        </w:rPr>
        <w:t xml:space="preserve">, </w:t>
      </w:r>
      <w:r w:rsidRPr="003C3010">
        <w:t>kaja.sommer@email.cz</w:t>
      </w:r>
      <w:r w:rsidRPr="003C3010">
        <w:tab/>
      </w:r>
    </w:p>
    <w:p w14:paraId="33B58F4A" w14:textId="77777777" w:rsidR="009003BA" w:rsidRDefault="009003BA" w:rsidP="00E94765">
      <w:pPr>
        <w:pStyle w:val="identifikace"/>
        <w:ind w:left="0"/>
      </w:pPr>
    </w:p>
    <w:p w14:paraId="5746E91E" w14:textId="77777777" w:rsidR="009003BA" w:rsidRPr="009003BA" w:rsidRDefault="009003BA" w:rsidP="009003BA">
      <w:pPr>
        <w:pStyle w:val="Nadpis3"/>
        <w:numPr>
          <w:ilvl w:val="2"/>
          <w:numId w:val="2"/>
        </w:numPr>
      </w:pPr>
      <w:bookmarkStart w:id="6" w:name="_Toc94266100"/>
      <w:r w:rsidRPr="009003BA">
        <w:t>Údaje o budoucích vlastnících a správcích</w:t>
      </w:r>
      <w:bookmarkEnd w:id="6"/>
    </w:p>
    <w:p w14:paraId="5669F891" w14:textId="77777777" w:rsidR="009003BA" w:rsidRPr="004C3A90" w:rsidRDefault="009003BA" w:rsidP="009003BA">
      <w:pPr>
        <w:pStyle w:val="identifikace"/>
        <w:ind w:left="0"/>
        <w:rPr>
          <w:lang w:val="cs-CZ"/>
        </w:rPr>
      </w:pPr>
      <w:r w:rsidRPr="009003BA">
        <w:rPr>
          <w:lang w:val="cs-CZ"/>
        </w:rPr>
        <w:t>Celou stavbu převezme</w:t>
      </w:r>
      <w:r w:rsidR="0002125C">
        <w:rPr>
          <w:lang w:val="cs-CZ"/>
        </w:rPr>
        <w:t xml:space="preserve"> město Třeboň</w:t>
      </w:r>
      <w:r w:rsidRPr="009003BA">
        <w:rPr>
          <w:lang w:val="cs-CZ"/>
        </w:rPr>
        <w:t>.</w:t>
      </w:r>
    </w:p>
    <w:p w14:paraId="3769C4D0" w14:textId="77777777" w:rsidR="00E94765" w:rsidRPr="008305B0" w:rsidRDefault="00662587" w:rsidP="00E94765">
      <w:pPr>
        <w:pStyle w:val="identifikace"/>
        <w:ind w:left="0"/>
      </w:pPr>
      <w:r w:rsidRPr="008305B0">
        <w:br w:type="column"/>
      </w:r>
    </w:p>
    <w:p w14:paraId="6FB03A4C" w14:textId="77777777" w:rsidR="00182000" w:rsidRPr="008305B0" w:rsidRDefault="00182000" w:rsidP="00E549B4">
      <w:pPr>
        <w:pStyle w:val="Nadpis2"/>
      </w:pPr>
      <w:bookmarkStart w:id="7" w:name="_Toc94266101"/>
      <w:r w:rsidRPr="008305B0">
        <w:t>Členění stavby na objekty a technická a technologická zařízení</w:t>
      </w:r>
      <w:bookmarkEnd w:id="7"/>
    </w:p>
    <w:p w14:paraId="56B97489" w14:textId="77777777" w:rsidR="00C41069" w:rsidRPr="008305B0" w:rsidRDefault="00C41069" w:rsidP="00E549B4">
      <w:r w:rsidRPr="008305B0">
        <w:t>Stavba se skládá z následujících stavebních objektů:</w:t>
      </w:r>
    </w:p>
    <w:p w14:paraId="23B8A096" w14:textId="06CA3E29" w:rsidR="00C41069" w:rsidRDefault="00C41069" w:rsidP="00D873A5">
      <w:pPr>
        <w:numPr>
          <w:ilvl w:val="0"/>
          <w:numId w:val="5"/>
        </w:numPr>
        <w:spacing w:before="0"/>
      </w:pPr>
      <w:r w:rsidRPr="008305B0">
        <w:t xml:space="preserve">SO 101 – </w:t>
      </w:r>
      <w:r w:rsidR="004E56EB" w:rsidRPr="008558BB">
        <w:t>Komunikace</w:t>
      </w:r>
      <w:r w:rsidR="00E60759">
        <w:t>,</w:t>
      </w:r>
      <w:r w:rsidR="004E56EB" w:rsidRPr="008558BB">
        <w:t xml:space="preserve"> zpevněné </w:t>
      </w:r>
      <w:r w:rsidR="007A769B" w:rsidRPr="008558BB">
        <w:t>plochy</w:t>
      </w:r>
      <w:r w:rsidR="00E60759">
        <w:t xml:space="preserve"> a odvodnění komunikace</w:t>
      </w:r>
    </w:p>
    <w:p w14:paraId="6AC288FF" w14:textId="77777777" w:rsidR="004E56EB" w:rsidRPr="00A404F1" w:rsidRDefault="004E56EB" w:rsidP="004E56EB">
      <w:pPr>
        <w:numPr>
          <w:ilvl w:val="0"/>
          <w:numId w:val="5"/>
        </w:numPr>
        <w:spacing w:before="0"/>
      </w:pPr>
      <w:r w:rsidRPr="00A404F1">
        <w:t>SO 301 – Vodovod a vodovodní přípojky</w:t>
      </w:r>
    </w:p>
    <w:p w14:paraId="440E80B8" w14:textId="5FFD1C8B" w:rsidR="004E56EB" w:rsidRPr="00A404F1" w:rsidRDefault="004E56EB" w:rsidP="004E56EB">
      <w:pPr>
        <w:numPr>
          <w:ilvl w:val="0"/>
          <w:numId w:val="5"/>
        </w:numPr>
        <w:spacing w:before="0"/>
      </w:pPr>
      <w:r w:rsidRPr="00A404F1">
        <w:t xml:space="preserve">SO 302 </w:t>
      </w:r>
      <w:r w:rsidRPr="004F236B">
        <w:t xml:space="preserve">– </w:t>
      </w:r>
      <w:r w:rsidR="006B7EC5">
        <w:t>Splašková</w:t>
      </w:r>
      <w:r w:rsidRPr="004F236B">
        <w:rPr>
          <w:color w:val="FF0000"/>
        </w:rPr>
        <w:t xml:space="preserve"> </w:t>
      </w:r>
      <w:r w:rsidRPr="004F236B">
        <w:t>kanalizace a přípojky</w:t>
      </w:r>
    </w:p>
    <w:p w14:paraId="7B6CE3C3" w14:textId="0F0001AE" w:rsidR="004E56EB" w:rsidRPr="00A404F1" w:rsidRDefault="004E56EB" w:rsidP="004E56EB">
      <w:pPr>
        <w:numPr>
          <w:ilvl w:val="0"/>
          <w:numId w:val="5"/>
        </w:numPr>
        <w:spacing w:before="0"/>
      </w:pPr>
      <w:r w:rsidRPr="00A404F1">
        <w:t xml:space="preserve">SO 303 – </w:t>
      </w:r>
      <w:r w:rsidR="008B67C1">
        <w:t>Dešťová kanalizace a přípojky</w:t>
      </w:r>
    </w:p>
    <w:p w14:paraId="1B6AB6A3" w14:textId="1C2BAB9C" w:rsidR="00C41069" w:rsidRDefault="00C41069" w:rsidP="00D873A5">
      <w:pPr>
        <w:numPr>
          <w:ilvl w:val="0"/>
          <w:numId w:val="5"/>
        </w:numPr>
        <w:spacing w:before="0"/>
      </w:pPr>
      <w:r w:rsidRPr="00D814DF">
        <w:t>SO 401 – Veřejné osvětlení</w:t>
      </w:r>
      <w:r w:rsidR="0030108E" w:rsidRPr="00D814DF">
        <w:t xml:space="preserve"> (dále jen „VO“)</w:t>
      </w:r>
    </w:p>
    <w:p w14:paraId="421E50F1" w14:textId="15A6CF75" w:rsidR="00210B38" w:rsidRPr="00430BD0" w:rsidRDefault="00210B38" w:rsidP="00210B38">
      <w:pPr>
        <w:numPr>
          <w:ilvl w:val="0"/>
          <w:numId w:val="5"/>
        </w:numPr>
        <w:spacing w:before="0"/>
      </w:pPr>
      <w:r w:rsidRPr="00430BD0">
        <w:t xml:space="preserve">SO </w:t>
      </w:r>
      <w:r w:rsidR="008B67C1">
        <w:t>701 – Kontejnerové přístřešky</w:t>
      </w:r>
    </w:p>
    <w:p w14:paraId="52632F67" w14:textId="77777777" w:rsidR="00210B38" w:rsidRDefault="00210B38" w:rsidP="009647DB">
      <w:pPr>
        <w:spacing w:before="0"/>
        <w:ind w:left="72"/>
      </w:pPr>
    </w:p>
    <w:p w14:paraId="374D2E57" w14:textId="331ABE5B" w:rsidR="009647DB" w:rsidRPr="003C3010" w:rsidRDefault="009647DB" w:rsidP="009647DB">
      <w:pPr>
        <w:spacing w:before="0"/>
        <w:ind w:left="72"/>
      </w:pPr>
      <w:r w:rsidRPr="003C3010">
        <w:t>V dokumentaci je zakreslen i nový plynovod pro koordinaci – není součástí této PD. Bude řešen na základě samostatné projektové dokumentace a samostatného povolení.</w:t>
      </w:r>
    </w:p>
    <w:p w14:paraId="17FD2AC3" w14:textId="77777777" w:rsidR="00FE5638" w:rsidRPr="00E12789" w:rsidRDefault="00FE5638" w:rsidP="00FE5638">
      <w:pPr>
        <w:spacing w:before="0"/>
        <w:ind w:left="432"/>
      </w:pPr>
    </w:p>
    <w:p w14:paraId="665E3F8C" w14:textId="77777777" w:rsidR="00182000" w:rsidRDefault="00182000" w:rsidP="00E549B4">
      <w:pPr>
        <w:pStyle w:val="Nadpis2"/>
      </w:pPr>
      <w:bookmarkStart w:id="8" w:name="_Toc94266102"/>
      <w:r w:rsidRPr="00182000">
        <w:t>Seznam vstupních podkladů</w:t>
      </w:r>
      <w:bookmarkEnd w:id="8"/>
    </w:p>
    <w:p w14:paraId="48B8CD5A" w14:textId="77777777" w:rsidR="00C41069" w:rsidRPr="0057336B" w:rsidRDefault="00C41069" w:rsidP="00DE747C">
      <w:pPr>
        <w:pStyle w:val="odrky"/>
      </w:pPr>
      <w:r w:rsidRPr="0057336B">
        <w:t>katastrální mapa</w:t>
      </w:r>
    </w:p>
    <w:p w14:paraId="74AADA52" w14:textId="77777777" w:rsidR="00C41069" w:rsidRDefault="00C41069" w:rsidP="00DE747C">
      <w:pPr>
        <w:pStyle w:val="odrky"/>
      </w:pPr>
      <w:r w:rsidRPr="00246EDE">
        <w:t xml:space="preserve">výškopisné a polohopisné zaměření </w:t>
      </w:r>
    </w:p>
    <w:p w14:paraId="598679D1" w14:textId="77777777" w:rsidR="0002125C" w:rsidRPr="00246EDE" w:rsidRDefault="0002125C" w:rsidP="00DE747C">
      <w:pPr>
        <w:pStyle w:val="odrky"/>
      </w:pPr>
      <w:r>
        <w:t>místní průzkum</w:t>
      </w:r>
    </w:p>
    <w:p w14:paraId="16FC34D9" w14:textId="77777777" w:rsidR="00C41069" w:rsidRPr="00246EDE" w:rsidRDefault="00C41069" w:rsidP="00DE747C">
      <w:pPr>
        <w:pStyle w:val="odrky"/>
      </w:pPr>
      <w:r w:rsidRPr="00246EDE">
        <w:t xml:space="preserve">orientační i digitální zaměření veřejných podzemních inženýrských sítí </w:t>
      </w:r>
    </w:p>
    <w:p w14:paraId="64842E37" w14:textId="77777777" w:rsidR="00C41069" w:rsidRPr="005435EC" w:rsidRDefault="00C41069" w:rsidP="00DE747C">
      <w:pPr>
        <w:pStyle w:val="odrky"/>
      </w:pPr>
      <w:r w:rsidRPr="00246EDE">
        <w:t xml:space="preserve">vodovod, kanalizace, </w:t>
      </w:r>
      <w:r w:rsidR="0002125C">
        <w:t xml:space="preserve">plynovod, </w:t>
      </w:r>
      <w:r w:rsidRPr="00246EDE">
        <w:t xml:space="preserve">kabelové vedení elektrické energie, sdělovací kabelové </w:t>
      </w:r>
      <w:r w:rsidR="0002125C">
        <w:t xml:space="preserve">i nadzemní </w:t>
      </w:r>
      <w:r w:rsidRPr="00246EDE">
        <w:t>vedení, vedení veřejného osvětlení v okolí řešené lokality</w:t>
      </w:r>
    </w:p>
    <w:p w14:paraId="3DEDD576" w14:textId="77777777" w:rsidR="005435EC" w:rsidRDefault="005435EC" w:rsidP="00DE747C">
      <w:pPr>
        <w:pStyle w:val="odrky"/>
      </w:pPr>
      <w:r w:rsidRPr="0051133D">
        <w:t>zadání investora</w:t>
      </w:r>
    </w:p>
    <w:p w14:paraId="38CFDA3D" w14:textId="19BC46CD" w:rsidR="004F236B" w:rsidRPr="003C3010" w:rsidRDefault="004F236B" w:rsidP="00DE747C">
      <w:pPr>
        <w:pStyle w:val="odrky"/>
        <w:rPr>
          <w:color w:val="auto"/>
        </w:rPr>
      </w:pPr>
      <w:r w:rsidRPr="003C3010">
        <w:rPr>
          <w:color w:val="auto"/>
        </w:rPr>
        <w:t>kamerový průzkum kanalizace</w:t>
      </w:r>
    </w:p>
    <w:p w14:paraId="66F4F8D1" w14:textId="5EFA5BAA" w:rsidR="004F236B" w:rsidRPr="003C3010" w:rsidRDefault="004F236B" w:rsidP="00DE747C">
      <w:pPr>
        <w:pStyle w:val="odrky"/>
        <w:rPr>
          <w:color w:val="auto"/>
        </w:rPr>
      </w:pPr>
      <w:r w:rsidRPr="003C3010">
        <w:rPr>
          <w:color w:val="auto"/>
        </w:rPr>
        <w:t>existence přípojek od vlastníků nemovitostí</w:t>
      </w:r>
    </w:p>
    <w:p w14:paraId="6822F5C4" w14:textId="77777777" w:rsidR="003E48A8" w:rsidRDefault="003E48A8" w:rsidP="00E549B4"/>
    <w:p w14:paraId="203B619B" w14:textId="77777777" w:rsidR="00FE5638" w:rsidRDefault="00FE5638" w:rsidP="00E549B4"/>
    <w:p w14:paraId="211C4563" w14:textId="77777777" w:rsidR="00FE5638" w:rsidRDefault="00FE5638" w:rsidP="00E549B4"/>
    <w:p w14:paraId="549EA4C8" w14:textId="77777777" w:rsidR="00FE5638" w:rsidRDefault="00FE5638" w:rsidP="00E549B4"/>
    <w:p w14:paraId="652460E0" w14:textId="77777777" w:rsidR="00FE5638" w:rsidRDefault="00FE5638" w:rsidP="00E549B4"/>
    <w:p w14:paraId="3FA55182" w14:textId="77777777" w:rsidR="00FE5638" w:rsidRDefault="00FE5638" w:rsidP="00E549B4"/>
    <w:p w14:paraId="4434C3CA" w14:textId="77777777" w:rsidR="00FE5638" w:rsidRDefault="00FE5638" w:rsidP="00E549B4"/>
    <w:p w14:paraId="3747F4E0" w14:textId="77777777" w:rsidR="00FE5638" w:rsidRDefault="00FE5638" w:rsidP="00E549B4"/>
    <w:p w14:paraId="5E89FCB5" w14:textId="77777777" w:rsidR="00FE5638" w:rsidRDefault="00FE5638" w:rsidP="00E549B4"/>
    <w:p w14:paraId="6EB08298" w14:textId="77777777" w:rsidR="00FE5638" w:rsidRDefault="00FE5638" w:rsidP="00E549B4"/>
    <w:p w14:paraId="048EEF11" w14:textId="77777777" w:rsidR="00FE5638" w:rsidRDefault="00FE5638" w:rsidP="00E549B4"/>
    <w:p w14:paraId="7A761DBD" w14:textId="77777777" w:rsidR="00FE5638" w:rsidRDefault="00FE5638" w:rsidP="00E549B4"/>
    <w:p w14:paraId="205FCF34" w14:textId="77777777" w:rsidR="00FE5638" w:rsidRDefault="00FE5638" w:rsidP="00E549B4"/>
    <w:p w14:paraId="169CB4F7" w14:textId="77777777" w:rsidR="00FE5638" w:rsidRDefault="00FE5638" w:rsidP="00E549B4"/>
    <w:p w14:paraId="14D72E9E" w14:textId="77777777" w:rsidR="00FE5638" w:rsidRDefault="00FE5638" w:rsidP="00E549B4"/>
    <w:p w14:paraId="1E24106F" w14:textId="77777777" w:rsidR="00FE5638" w:rsidRDefault="00FE5638" w:rsidP="00E549B4"/>
    <w:p w14:paraId="68972C2B" w14:textId="77777777" w:rsidR="00FE5638" w:rsidRDefault="00FE5638" w:rsidP="00E549B4"/>
    <w:p w14:paraId="0A865028" w14:textId="77777777" w:rsidR="00FE5638" w:rsidRDefault="00FE5638" w:rsidP="00E549B4"/>
    <w:p w14:paraId="5DBDBC89" w14:textId="77777777" w:rsidR="00FE5638" w:rsidRDefault="00FE5638" w:rsidP="00E549B4"/>
    <w:p w14:paraId="52F6C1D7" w14:textId="77777777" w:rsidR="00FE5638" w:rsidRDefault="00FE5638" w:rsidP="00E549B4"/>
    <w:p w14:paraId="5F77286D" w14:textId="77777777" w:rsidR="00FE5638" w:rsidRDefault="00FE5638" w:rsidP="00E549B4"/>
    <w:p w14:paraId="7956B6D6" w14:textId="77777777" w:rsidR="00FE5638" w:rsidRDefault="00FE5638" w:rsidP="00E549B4"/>
    <w:p w14:paraId="0EB11666" w14:textId="77777777" w:rsidR="00FE5638" w:rsidRDefault="00FE5638" w:rsidP="00E549B4"/>
    <w:p w14:paraId="3AB4F4D6" w14:textId="77777777" w:rsidR="00FE5638" w:rsidRDefault="00FE5638" w:rsidP="00E549B4"/>
    <w:p w14:paraId="4B218EE8" w14:textId="77777777" w:rsidR="00FE5638" w:rsidRDefault="00FE5638" w:rsidP="00E549B4"/>
    <w:p w14:paraId="617439F7" w14:textId="77777777" w:rsidR="00FE5638" w:rsidRDefault="00FE5638" w:rsidP="00E549B4"/>
    <w:p w14:paraId="42E090D9" w14:textId="77777777" w:rsidR="00FE5638" w:rsidRDefault="00FE5638" w:rsidP="00E549B4"/>
    <w:p w14:paraId="3C219FB0" w14:textId="77777777" w:rsidR="00FE5638" w:rsidRDefault="00FE5638" w:rsidP="00E549B4"/>
    <w:p w14:paraId="7548A477" w14:textId="5B8D0625" w:rsidR="00182000" w:rsidRPr="00182000" w:rsidRDefault="0067192D" w:rsidP="00E549B4">
      <w:pPr>
        <w:pStyle w:val="Nadpis1"/>
      </w:pPr>
      <w:bookmarkStart w:id="9" w:name="_Toc94266103"/>
      <w:r>
        <w:lastRenderedPageBreak/>
        <w:t>S</w:t>
      </w:r>
      <w:r w:rsidR="00182000" w:rsidRPr="00182000">
        <w:t>ouhrnná technická zpráva</w:t>
      </w:r>
      <w:bookmarkEnd w:id="9"/>
    </w:p>
    <w:p w14:paraId="7EDA514E" w14:textId="77777777" w:rsidR="00182000" w:rsidRPr="00182000" w:rsidRDefault="00182000" w:rsidP="00E549B4">
      <w:pPr>
        <w:pStyle w:val="Nadpis2"/>
      </w:pPr>
      <w:bookmarkStart w:id="10" w:name="_Toc94266104"/>
      <w:r w:rsidRPr="00182000">
        <w:t>Popis území stavby</w:t>
      </w:r>
      <w:bookmarkEnd w:id="10"/>
    </w:p>
    <w:p w14:paraId="186E19A5" w14:textId="77777777" w:rsidR="00597A88" w:rsidRPr="00DE747C" w:rsidRDefault="00182000" w:rsidP="00DE747C">
      <w:pPr>
        <w:pStyle w:val="Nadpis4"/>
      </w:pPr>
      <w:r w:rsidRPr="00DE747C">
        <w:t>charakteristika území a stavebního pozemku</w:t>
      </w:r>
    </w:p>
    <w:p w14:paraId="52DA8F9B" w14:textId="50929850" w:rsidR="0002125C" w:rsidRDefault="00E53C2A" w:rsidP="00E549B4">
      <w:bookmarkStart w:id="11" w:name="_Hlk89420981"/>
      <w:r>
        <w:t>Lokalita</w:t>
      </w:r>
      <w:r w:rsidR="00C41069" w:rsidRPr="00E549B4">
        <w:t xml:space="preserve"> se nachází </w:t>
      </w:r>
      <w:r w:rsidR="008B67C1">
        <w:t xml:space="preserve">na západním okraji města </w:t>
      </w:r>
      <w:r w:rsidR="0002125C">
        <w:t>Třeboň</w:t>
      </w:r>
      <w:r w:rsidR="008B67C1">
        <w:t xml:space="preserve"> v blízkosti Lázní Aurora</w:t>
      </w:r>
      <w:r w:rsidR="0002125C">
        <w:t xml:space="preserve">. </w:t>
      </w:r>
      <w:r w:rsidR="008B67C1">
        <w:t>Stavba</w:t>
      </w:r>
      <w:r w:rsidR="0002125C">
        <w:t xml:space="preserve"> sousedí s místními komunikacemi a zástavbou. </w:t>
      </w:r>
    </w:p>
    <w:p w14:paraId="45858D9A" w14:textId="0E41C70A" w:rsidR="008B67C1" w:rsidRDefault="008B67C1" w:rsidP="00E549B4">
      <w:r>
        <w:t xml:space="preserve">Komenského ulice </w:t>
      </w:r>
      <w:r w:rsidR="0002125C">
        <w:t>propojuje</w:t>
      </w:r>
      <w:r w:rsidR="00D151C9">
        <w:t xml:space="preserve"> </w:t>
      </w:r>
      <w:r>
        <w:t xml:space="preserve">od </w:t>
      </w:r>
      <w:r w:rsidR="00F53165">
        <w:t>severovýchodu</w:t>
      </w:r>
      <w:r>
        <w:t xml:space="preserve"> k jihozápadu ulice Československé Armády a Veslařskou.</w:t>
      </w:r>
      <w:r w:rsidR="00F53165">
        <w:t xml:space="preserve"> Ulice je s oboustranným chodníkem.</w:t>
      </w:r>
      <w:r>
        <w:t xml:space="preserve"> Řešen je úsek od ulice </w:t>
      </w:r>
      <w:r w:rsidR="008B15C9">
        <w:t>ČS.</w:t>
      </w:r>
      <w:r>
        <w:t xml:space="preserve"> armády v délce 240 </w:t>
      </w:r>
      <w:r w:rsidR="008B15C9">
        <w:t>m.</w:t>
      </w:r>
    </w:p>
    <w:p w14:paraId="640A7FF5" w14:textId="5623E508" w:rsidR="00F53165" w:rsidRDefault="008B67C1" w:rsidP="00E549B4">
      <w:r>
        <w:t>Polní ulice je kolmá na Komenského ulici</w:t>
      </w:r>
      <w:r w:rsidR="00F53165">
        <w:t xml:space="preserve">. Ulice má levostranný chodník, po pravé straně se nachází parkovací plocha a zeleň, za kterou je veden asfaltový chodník mezi Komenského </w:t>
      </w:r>
      <w:r w:rsidR="008B15C9">
        <w:t>a Šustovou</w:t>
      </w:r>
      <w:r w:rsidR="00F53165">
        <w:t xml:space="preserve"> ulicí. Je řešen úsek mezi </w:t>
      </w:r>
      <w:r w:rsidR="008B15C9">
        <w:t>Komenského</w:t>
      </w:r>
      <w:r w:rsidR="00F53165">
        <w:t xml:space="preserve"> a Šustovou ulic</w:t>
      </w:r>
      <w:r w:rsidR="00DB7AD1">
        <w:t>í v délce 80 m.</w:t>
      </w:r>
    </w:p>
    <w:bookmarkEnd w:id="11"/>
    <w:p w14:paraId="70FD8360" w14:textId="3744A3DC" w:rsidR="00264F0C" w:rsidRPr="005C706C" w:rsidRDefault="00182000" w:rsidP="00DE747C">
      <w:pPr>
        <w:pStyle w:val="Nadpis4"/>
      </w:pPr>
      <w:r w:rsidRPr="005C706C">
        <w:t>údaje o souladu stavby s územně plánovací dokumentací</w:t>
      </w:r>
    </w:p>
    <w:p w14:paraId="48A5E5FF" w14:textId="5966F1A9" w:rsidR="008E04BA" w:rsidRDefault="008E04BA" w:rsidP="008E04BA">
      <w:pPr>
        <w:rPr>
          <w:lang w:eastAsia="x-none"/>
        </w:rPr>
      </w:pPr>
      <w:r w:rsidRPr="004C3A90">
        <w:rPr>
          <w:lang w:eastAsia="x-none"/>
        </w:rPr>
        <w:t>Stavba je v souladu s platným územním pláne</w:t>
      </w:r>
      <w:r w:rsidR="0077675B">
        <w:rPr>
          <w:lang w:eastAsia="x-none"/>
        </w:rPr>
        <w:t>m</w:t>
      </w:r>
      <w:r w:rsidRPr="004C3A90">
        <w:rPr>
          <w:lang w:eastAsia="x-none"/>
        </w:rPr>
        <w:t xml:space="preserve"> obce.</w:t>
      </w:r>
    </w:p>
    <w:p w14:paraId="1F7545AD" w14:textId="77777777" w:rsidR="008E5FA4" w:rsidRDefault="00182000" w:rsidP="00E549B4">
      <w:pPr>
        <w:pStyle w:val="Nadpis4"/>
      </w:pPr>
      <w:r w:rsidRPr="00264F0C">
        <w:t>geologická, geomorfologická a hydrogeologická charakteristika</w:t>
      </w:r>
    </w:p>
    <w:p w14:paraId="70FEAFBF" w14:textId="69C62CBD" w:rsidR="00182000" w:rsidRPr="00430BD0" w:rsidRDefault="008E5FA4" w:rsidP="0051133D">
      <w:r w:rsidRPr="00430BD0">
        <w:t>V zájmovém území se nenachází zdroje nerostů ani podzemních vod. V současné době j</w:t>
      </w:r>
      <w:r w:rsidR="0004791A" w:rsidRPr="00430BD0">
        <w:t>d</w:t>
      </w:r>
      <w:r w:rsidRPr="00430BD0">
        <w:t xml:space="preserve">e </w:t>
      </w:r>
      <w:r w:rsidR="0004791A" w:rsidRPr="00430BD0">
        <w:t>o uliční prostor v zástavbě</w:t>
      </w:r>
      <w:r w:rsidR="005013E2" w:rsidRPr="00430BD0">
        <w:t>.</w:t>
      </w:r>
    </w:p>
    <w:p w14:paraId="75A93189" w14:textId="77777777" w:rsidR="00264F0C" w:rsidRDefault="00182000" w:rsidP="00DE747C">
      <w:pPr>
        <w:pStyle w:val="Nadpis4"/>
      </w:pPr>
      <w:r w:rsidRPr="008D1281">
        <w:t>výčet a závěry provedených průzkumů a měření</w:t>
      </w:r>
    </w:p>
    <w:p w14:paraId="76DE5E69" w14:textId="77777777" w:rsidR="008F2434" w:rsidRPr="00E42FC1" w:rsidRDefault="008E04BA" w:rsidP="00E42FC1">
      <w:pPr>
        <w:pStyle w:val="Default"/>
        <w:rPr>
          <w:color w:val="auto"/>
          <w:sz w:val="20"/>
          <w:szCs w:val="20"/>
        </w:rPr>
      </w:pPr>
      <w:r>
        <w:rPr>
          <w:color w:val="auto"/>
          <w:sz w:val="20"/>
          <w:szCs w:val="20"/>
        </w:rPr>
        <w:t>Neobsazeno</w:t>
      </w:r>
    </w:p>
    <w:p w14:paraId="4BD8D5E9" w14:textId="77777777" w:rsidR="008E5FA4" w:rsidRPr="0051133D" w:rsidRDefault="008E5FA4" w:rsidP="00DE747C">
      <w:pPr>
        <w:pStyle w:val="Nadpis4"/>
      </w:pPr>
      <w:r w:rsidRPr="0051133D">
        <w:t>ochrana území podle jiných právních předpisů</w:t>
      </w:r>
    </w:p>
    <w:p w14:paraId="5893178C" w14:textId="77777777" w:rsidR="008E5FA4" w:rsidRPr="0051133D" w:rsidRDefault="008E5FA4" w:rsidP="008E5FA4">
      <w:r w:rsidRPr="0051133D">
        <w:t>Není řešeno.</w:t>
      </w:r>
    </w:p>
    <w:p w14:paraId="1DFB2FC7" w14:textId="77777777" w:rsidR="00182000" w:rsidRDefault="00182000" w:rsidP="00DE747C">
      <w:pPr>
        <w:pStyle w:val="Nadpis4"/>
      </w:pPr>
      <w:r w:rsidRPr="008D1281">
        <w:t>poloha vzhledem k záplavovému území, poddolovanému území apod.</w:t>
      </w:r>
    </w:p>
    <w:p w14:paraId="48649792" w14:textId="77777777" w:rsidR="008F2434" w:rsidRPr="008F2434" w:rsidRDefault="008F2434" w:rsidP="00E549B4">
      <w:r>
        <w:t>Stavba se nenachází v záplavovém ani poddolovaném území.</w:t>
      </w:r>
    </w:p>
    <w:p w14:paraId="5617914E" w14:textId="77777777" w:rsidR="008D1281" w:rsidRPr="0051133D" w:rsidRDefault="00182000" w:rsidP="0051133D">
      <w:pPr>
        <w:pStyle w:val="Nadpis4"/>
      </w:pPr>
      <w:r w:rsidRPr="0051133D">
        <w:t>vliv stavby na okolní stavby a pozemky</w:t>
      </w:r>
      <w:r w:rsidR="00DA3BC5" w:rsidRPr="0051133D">
        <w:t>,</w:t>
      </w:r>
      <w:r w:rsidR="00DA3BC5">
        <w:t xml:space="preserve"> </w:t>
      </w:r>
      <w:r w:rsidR="00DA3BC5" w:rsidRPr="0051133D">
        <w:t>ochrana okolí, vliv stavby na odtokové poměry</w:t>
      </w:r>
    </w:p>
    <w:p w14:paraId="612E524C" w14:textId="77777777" w:rsidR="00DA3BC5" w:rsidRPr="0051133D" w:rsidRDefault="008E5FA4" w:rsidP="00DA3BC5">
      <w:r w:rsidRPr="0051133D">
        <w:t xml:space="preserve">Stavba </w:t>
      </w:r>
      <w:r w:rsidR="00D151C9">
        <w:t>ne</w:t>
      </w:r>
      <w:r w:rsidRPr="0051133D">
        <w:t>bude mít vliv na okolní</w:t>
      </w:r>
      <w:r w:rsidR="00DA3BC5" w:rsidRPr="0051133D">
        <w:t xml:space="preserve"> stavby a pozemky. 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49181C34" w14:textId="77777777" w:rsidR="00E52FE9" w:rsidRDefault="00DA3BC5" w:rsidP="00E52FE9">
      <w:r w:rsidRPr="0051133D">
        <w:t>Po dokončení stavby nebude nutné žádná opatření k ochraně proti hluku provádět</w:t>
      </w:r>
      <w:r w:rsidR="00E52FE9" w:rsidRPr="0051133D">
        <w:t>.</w:t>
      </w:r>
    </w:p>
    <w:p w14:paraId="123C407B" w14:textId="77777777" w:rsidR="00BA3507" w:rsidRDefault="00B61678" w:rsidP="00E52FE9">
      <w:r w:rsidRPr="00B61678">
        <w:t xml:space="preserve">Stavba nebude mít vliv na odtokové poměry z území. </w:t>
      </w:r>
    </w:p>
    <w:p w14:paraId="48D414DC" w14:textId="660ACBC7" w:rsidR="00BA3507" w:rsidRPr="00BA3507" w:rsidRDefault="00BA3507" w:rsidP="00E52FE9">
      <w:pPr>
        <w:rPr>
          <w:u w:val="single"/>
        </w:rPr>
      </w:pPr>
      <w:r w:rsidRPr="00BA3507">
        <w:rPr>
          <w:u w:val="single"/>
        </w:rPr>
        <w:t>Hospodaření s dešťovými vodami:</w:t>
      </w:r>
    </w:p>
    <w:p w14:paraId="3CFED4A0" w14:textId="2C827A4A" w:rsidR="00E52FE9" w:rsidRDefault="00B61678" w:rsidP="00E52FE9">
      <w:r w:rsidRPr="00B61678">
        <w:t>Dešťové vody z komunikace i chodníku budou částečně vsakovány a částečně odváděny do nové dešťové kanalizace. Vsakování bude probíhat v místě parkovacích stání, v místě vyspádování chodníků do zeleně a částečně přes mezery v dlažbě chodníků. Parkovací stání budou provedeny ze zasakovací dlažby (širokospárá).</w:t>
      </w:r>
    </w:p>
    <w:p w14:paraId="5AAC4670" w14:textId="0676736F" w:rsidR="00BA3507" w:rsidRPr="00E12789" w:rsidRDefault="00BA3507" w:rsidP="00E52FE9">
      <w:r>
        <w:t xml:space="preserve">V ulici Komenského je podélný parkovací pruh vyspárován do přilehlé zeleně, kde budou dešťové vody </w:t>
      </w:r>
      <w:r w:rsidR="0025066E">
        <w:t>vsakovány.</w:t>
      </w:r>
      <w:r>
        <w:t xml:space="preserve"> Dešťové vody v tomto území budou navrženým sklonem částečně vsakovány i z přilehlé komunikace. Mezi zelení a parkovacím pruhem budou obrubníky přerušované pro odtok vody do zeleně. V ulici Polní bylo území prověřeno a vzhledem ke stávajícím niveletám vjezdů a vstupů v okolní zástavbě nebylo možné vyspárovat příčné parkovací stání do zeleně. Docházelo by k tomu, že by zpevněné plochy parkovacího pruhu byly značně pod úrovní stávajícího terénu, ve kterém je v současné době vzrostlá zeleň. Dešťové vody, které se nevsáknou do širokospáré dlažby parkovacích ploch budou odvedeny do uličních vpustí komunikace, které jsou </w:t>
      </w:r>
      <w:r w:rsidR="0025066E">
        <w:t>zaústěné do dešťové kanalizace.</w:t>
      </w:r>
    </w:p>
    <w:p w14:paraId="172FE0E2" w14:textId="77777777" w:rsidR="00182000" w:rsidRDefault="00182000" w:rsidP="00DE747C">
      <w:pPr>
        <w:pStyle w:val="Nadpis4"/>
      </w:pPr>
      <w:r w:rsidRPr="008D1281">
        <w:t>požadavky na asanace, demolice, kácení dřevin</w:t>
      </w:r>
    </w:p>
    <w:p w14:paraId="22D30104" w14:textId="089895D1" w:rsidR="007A4677" w:rsidRPr="008F2434" w:rsidRDefault="008F2434" w:rsidP="00E549B4">
      <w:r>
        <w:t xml:space="preserve">Stavba si vyžádá demolici stávajících zpevněných ploch </w:t>
      </w:r>
      <w:r w:rsidR="0096308F">
        <w:t>v</w:t>
      </w:r>
      <w:r w:rsidR="00DB7AD1">
        <w:t> </w:t>
      </w:r>
      <w:r w:rsidR="00505AED">
        <w:t>trase</w:t>
      </w:r>
      <w:r w:rsidR="00DB7AD1">
        <w:t>. Stavba si nevyžádá kácení</w:t>
      </w:r>
      <w:r w:rsidR="00D151C9">
        <w:t>.</w:t>
      </w:r>
    </w:p>
    <w:p w14:paraId="13DAB1CD" w14:textId="77777777" w:rsidR="008D1281" w:rsidRPr="001651EF" w:rsidRDefault="00182000" w:rsidP="00DE747C">
      <w:pPr>
        <w:pStyle w:val="Nadpis4"/>
      </w:pPr>
      <w:r w:rsidRPr="001651EF">
        <w:t xml:space="preserve">požadavky </w:t>
      </w:r>
      <w:r w:rsidR="008D1281" w:rsidRPr="001651EF">
        <w:t xml:space="preserve">na </w:t>
      </w:r>
      <w:r w:rsidRPr="001651EF">
        <w:t xml:space="preserve">zábory </w:t>
      </w:r>
      <w:r w:rsidR="008D1281" w:rsidRPr="001651EF">
        <w:t xml:space="preserve">ZPF </w:t>
      </w:r>
      <w:r w:rsidR="00026B2B" w:rsidRPr="001651EF">
        <w:t>nebo pozemků určených k plnění funkce lesa</w:t>
      </w:r>
    </w:p>
    <w:p w14:paraId="47E3B38E" w14:textId="28711019" w:rsidR="00182000" w:rsidRPr="00430BD0" w:rsidRDefault="00026B2B" w:rsidP="007A4677">
      <w:r w:rsidRPr="00430BD0">
        <w:t>S</w:t>
      </w:r>
      <w:r w:rsidR="00D600D7" w:rsidRPr="00430BD0">
        <w:t xml:space="preserve">tavba si </w:t>
      </w:r>
      <w:r w:rsidR="00505AED" w:rsidRPr="00430BD0">
        <w:t>ne</w:t>
      </w:r>
      <w:r w:rsidR="00D600D7" w:rsidRPr="00430BD0">
        <w:t>vyžádá zábor pozemků vedených v</w:t>
      </w:r>
      <w:r w:rsidR="0004791A" w:rsidRPr="00430BD0">
        <w:t> </w:t>
      </w:r>
      <w:r w:rsidR="00D600D7" w:rsidRPr="00430BD0">
        <w:t>ZPF</w:t>
      </w:r>
      <w:r w:rsidR="0004791A" w:rsidRPr="00430BD0">
        <w:t>.</w:t>
      </w:r>
      <w:r w:rsidR="00D600D7" w:rsidRPr="00430BD0">
        <w:t xml:space="preserve"> </w:t>
      </w:r>
      <w:r w:rsidR="0096308F" w:rsidRPr="00430BD0">
        <w:t>Stavba nezasahuje do pozemků</w:t>
      </w:r>
      <w:r w:rsidR="00D600D7" w:rsidRPr="00430BD0">
        <w:t xml:space="preserve"> sloužících </w:t>
      </w:r>
      <w:r w:rsidR="001651EF" w:rsidRPr="00430BD0">
        <w:t xml:space="preserve">k plnění </w:t>
      </w:r>
      <w:r w:rsidRPr="00430BD0">
        <w:t>funkc</w:t>
      </w:r>
      <w:r w:rsidR="001651EF" w:rsidRPr="00430BD0">
        <w:t>e</w:t>
      </w:r>
      <w:r w:rsidR="00D600D7" w:rsidRPr="00430BD0">
        <w:t xml:space="preserve"> </w:t>
      </w:r>
      <w:r w:rsidRPr="00430BD0">
        <w:t>lesa.</w:t>
      </w:r>
    </w:p>
    <w:p w14:paraId="056C1D44" w14:textId="77777777" w:rsidR="008D1281" w:rsidRDefault="00182000" w:rsidP="00DE747C">
      <w:pPr>
        <w:pStyle w:val="Nadpis4"/>
      </w:pPr>
      <w:r w:rsidRPr="008D1281">
        <w:t>územně technické podmínky</w:t>
      </w:r>
    </w:p>
    <w:p w14:paraId="1FAB628B" w14:textId="5D779F96" w:rsidR="00182000" w:rsidRPr="008305B0" w:rsidRDefault="00D151C9" w:rsidP="007A4677">
      <w:r>
        <w:t>Jde o rovinaté území. Ulice budou upraveny ve stávající trase ve stávajícím uličním prostoru</w:t>
      </w:r>
      <w:r w:rsidR="00741E50">
        <w:t>. Podél ulic bude zřízen nově jednostranný c</w:t>
      </w:r>
      <w:r w:rsidR="004A5FD3">
        <w:t xml:space="preserve">hodník </w:t>
      </w:r>
      <w:r w:rsidR="00741E50">
        <w:t>a parkovací pás</w:t>
      </w:r>
      <w:r w:rsidR="00DB7AD1">
        <w:t xml:space="preserve"> či pruh</w:t>
      </w:r>
      <w:r w:rsidR="00741E50">
        <w:t>.</w:t>
      </w:r>
      <w:r w:rsidR="004E56EB">
        <w:t xml:space="preserve"> </w:t>
      </w:r>
      <w:r w:rsidR="00741E50" w:rsidRPr="00F54302">
        <w:t xml:space="preserve">V ulicích bude </w:t>
      </w:r>
      <w:r w:rsidR="004E56EB" w:rsidRPr="00F54302">
        <w:t>nově vybudován</w:t>
      </w:r>
      <w:r w:rsidR="00741E50" w:rsidRPr="00F54302">
        <w:t xml:space="preserve"> vodovod</w:t>
      </w:r>
      <w:r w:rsidR="004E56EB" w:rsidRPr="00F54302">
        <w:t xml:space="preserve">, </w:t>
      </w:r>
      <w:r w:rsidR="00DB7AD1">
        <w:t xml:space="preserve">plynovod. </w:t>
      </w:r>
      <w:r w:rsidR="004E56EB" w:rsidRPr="00F54302">
        <w:t>dešťová a jednotná kanalizace a veřejné osvětlení.</w:t>
      </w:r>
      <w:r w:rsidR="00EC4E5B" w:rsidRPr="008305B0">
        <w:t xml:space="preserve"> </w:t>
      </w:r>
    </w:p>
    <w:p w14:paraId="0CF021C0" w14:textId="77777777" w:rsidR="00182000" w:rsidRPr="008305B0" w:rsidRDefault="00182000" w:rsidP="00DE747C">
      <w:pPr>
        <w:pStyle w:val="Nadpis4"/>
      </w:pPr>
      <w:r w:rsidRPr="008305B0">
        <w:lastRenderedPageBreak/>
        <w:t>věcné a časové vazby stavby, podmiňující, vyvolané, související investice</w:t>
      </w:r>
    </w:p>
    <w:p w14:paraId="712CFF71" w14:textId="77777777" w:rsidR="00B13B91" w:rsidRPr="009647DB" w:rsidRDefault="00B13B91" w:rsidP="00B13B91">
      <w:r w:rsidRPr="003C3010">
        <w:t>Se stavbou souvisí přeložka elektrických kabelů – je řešeno samostatnou projektovou dokumentací.</w:t>
      </w:r>
    </w:p>
    <w:p w14:paraId="3267D0B5" w14:textId="77777777" w:rsidR="00182000" w:rsidRPr="008D1281" w:rsidRDefault="00182000" w:rsidP="00DE747C">
      <w:pPr>
        <w:pStyle w:val="Nadpis4"/>
      </w:pPr>
      <w:r w:rsidRPr="008D1281">
        <w:t>seznam pozemků podle katastru nemovitostí, na kterých se stavba umísťuje</w:t>
      </w:r>
    </w:p>
    <w:p w14:paraId="53BE7D01" w14:textId="77777777" w:rsidR="008D1281" w:rsidRPr="00DD5424" w:rsidRDefault="008D1281" w:rsidP="00E549B4">
      <w:r w:rsidRPr="00927D70">
        <w:t xml:space="preserve">Stavba bude umístěna na těchto pozemcích v katastrálním území </w:t>
      </w:r>
      <w:r w:rsidR="004B6898">
        <w:t>Třeboň</w:t>
      </w:r>
      <w:r w:rsidRPr="00927D70">
        <w:t>:</w:t>
      </w:r>
      <w:r w:rsidRPr="00DD5424">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394"/>
        <w:gridCol w:w="1843"/>
        <w:gridCol w:w="1417"/>
      </w:tblGrid>
      <w:tr w:rsidR="003C3010" w:rsidRPr="003C3010" w14:paraId="6C010E70" w14:textId="77777777" w:rsidTr="00655C50">
        <w:trPr>
          <w:trHeight w:val="341"/>
        </w:trPr>
        <w:tc>
          <w:tcPr>
            <w:tcW w:w="1526" w:type="dxa"/>
            <w:shd w:val="clear" w:color="auto" w:fill="auto"/>
          </w:tcPr>
          <w:p w14:paraId="4DCE739E" w14:textId="77777777" w:rsidR="008D1281" w:rsidRPr="003C3010" w:rsidRDefault="008D1281" w:rsidP="00E549B4">
            <w:pPr>
              <w:rPr>
                <w:b/>
              </w:rPr>
            </w:pPr>
            <w:r w:rsidRPr="003C3010">
              <w:rPr>
                <w:b/>
              </w:rPr>
              <w:t>Parcelní číslo</w:t>
            </w:r>
          </w:p>
        </w:tc>
        <w:tc>
          <w:tcPr>
            <w:tcW w:w="4394" w:type="dxa"/>
            <w:shd w:val="clear" w:color="auto" w:fill="auto"/>
          </w:tcPr>
          <w:p w14:paraId="04364F97" w14:textId="77777777" w:rsidR="008D1281" w:rsidRPr="003C3010" w:rsidRDefault="008D1281" w:rsidP="00E549B4">
            <w:pPr>
              <w:rPr>
                <w:b/>
              </w:rPr>
            </w:pPr>
            <w:r w:rsidRPr="003C3010">
              <w:rPr>
                <w:b/>
              </w:rPr>
              <w:t>Vlastník</w:t>
            </w:r>
          </w:p>
        </w:tc>
        <w:tc>
          <w:tcPr>
            <w:tcW w:w="1843" w:type="dxa"/>
            <w:shd w:val="clear" w:color="auto" w:fill="auto"/>
          </w:tcPr>
          <w:p w14:paraId="32980981" w14:textId="486AC7A1" w:rsidR="008D1281" w:rsidRPr="003C3010" w:rsidRDefault="00F507DD" w:rsidP="00E549B4">
            <w:pPr>
              <w:rPr>
                <w:b/>
              </w:rPr>
            </w:pPr>
            <w:r w:rsidRPr="003C3010">
              <w:rPr>
                <w:b/>
              </w:rPr>
              <w:t>Druh</w:t>
            </w:r>
            <w:r w:rsidR="008D1281" w:rsidRPr="003C3010">
              <w:rPr>
                <w:b/>
              </w:rPr>
              <w:t xml:space="preserve"> pozemku</w:t>
            </w:r>
          </w:p>
        </w:tc>
        <w:tc>
          <w:tcPr>
            <w:tcW w:w="1417" w:type="dxa"/>
            <w:shd w:val="clear" w:color="auto" w:fill="auto"/>
          </w:tcPr>
          <w:p w14:paraId="0DB175CE" w14:textId="77777777" w:rsidR="008D1281" w:rsidRPr="003C3010" w:rsidRDefault="00655C50" w:rsidP="00655C50">
            <w:pPr>
              <w:rPr>
                <w:b/>
              </w:rPr>
            </w:pPr>
            <w:r w:rsidRPr="003C3010">
              <w:rPr>
                <w:b/>
              </w:rPr>
              <w:t xml:space="preserve">Výměra </w:t>
            </w:r>
            <w:r w:rsidR="008D1281" w:rsidRPr="003C3010">
              <w:rPr>
                <w:b/>
              </w:rPr>
              <w:t>(m</w:t>
            </w:r>
            <w:r w:rsidR="008D1281" w:rsidRPr="003C3010">
              <w:rPr>
                <w:b/>
                <w:vertAlign w:val="superscript"/>
              </w:rPr>
              <w:t>2</w:t>
            </w:r>
            <w:r w:rsidR="008D1281" w:rsidRPr="003C3010">
              <w:rPr>
                <w:b/>
              </w:rPr>
              <w:t>)</w:t>
            </w:r>
          </w:p>
        </w:tc>
      </w:tr>
      <w:tr w:rsidR="003C3010" w:rsidRPr="003C3010" w14:paraId="2485533E" w14:textId="77777777" w:rsidTr="00655C50">
        <w:trPr>
          <w:trHeight w:val="332"/>
        </w:trPr>
        <w:tc>
          <w:tcPr>
            <w:tcW w:w="1526" w:type="dxa"/>
            <w:shd w:val="clear" w:color="auto" w:fill="auto"/>
          </w:tcPr>
          <w:p w14:paraId="7F93DE23" w14:textId="75FD5D02" w:rsidR="00D600D7" w:rsidRPr="003C3010" w:rsidRDefault="00C17468" w:rsidP="00E549B4">
            <w:r w:rsidRPr="003C3010">
              <w:t>1915/115</w:t>
            </w:r>
          </w:p>
        </w:tc>
        <w:tc>
          <w:tcPr>
            <w:tcW w:w="4394" w:type="dxa"/>
            <w:shd w:val="clear" w:color="auto" w:fill="auto"/>
          </w:tcPr>
          <w:p w14:paraId="66BDE3DE" w14:textId="77777777" w:rsidR="00D600D7" w:rsidRPr="003C3010" w:rsidRDefault="002451CF" w:rsidP="004374C6">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1DDB9EEE" w14:textId="051696AB" w:rsidR="00D600D7" w:rsidRPr="003C3010" w:rsidRDefault="00F507DD" w:rsidP="00655C50">
            <w:r w:rsidRPr="003C3010">
              <w:t>Ostatní plocha</w:t>
            </w:r>
          </w:p>
        </w:tc>
        <w:tc>
          <w:tcPr>
            <w:tcW w:w="1417" w:type="dxa"/>
            <w:shd w:val="clear" w:color="auto" w:fill="auto"/>
          </w:tcPr>
          <w:p w14:paraId="0D6CDDCA" w14:textId="671A7E0A" w:rsidR="00D600D7" w:rsidRPr="003C3010" w:rsidRDefault="00F507DD" w:rsidP="00E549B4">
            <w:r w:rsidRPr="003C3010">
              <w:t>1282</w:t>
            </w:r>
          </w:p>
        </w:tc>
      </w:tr>
      <w:tr w:rsidR="003C3010" w:rsidRPr="003C3010" w14:paraId="454C1FF9" w14:textId="77777777" w:rsidTr="00655C50">
        <w:trPr>
          <w:trHeight w:val="332"/>
        </w:trPr>
        <w:tc>
          <w:tcPr>
            <w:tcW w:w="1526" w:type="dxa"/>
            <w:shd w:val="clear" w:color="auto" w:fill="auto"/>
          </w:tcPr>
          <w:p w14:paraId="29D74897" w14:textId="441FD610" w:rsidR="002451CF" w:rsidRPr="003C3010" w:rsidRDefault="00C17468" w:rsidP="002451CF">
            <w:r w:rsidRPr="003C3010">
              <w:t>1915/92</w:t>
            </w:r>
          </w:p>
        </w:tc>
        <w:tc>
          <w:tcPr>
            <w:tcW w:w="4394" w:type="dxa"/>
            <w:shd w:val="clear" w:color="auto" w:fill="auto"/>
          </w:tcPr>
          <w:p w14:paraId="4308A53E" w14:textId="77777777" w:rsidR="002451CF" w:rsidRPr="003C3010" w:rsidRDefault="002451CF" w:rsidP="002451CF">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3DB813F0" w14:textId="3EFDFF31" w:rsidR="002451CF" w:rsidRPr="003C3010" w:rsidRDefault="00F507DD" w:rsidP="002451CF">
            <w:r w:rsidRPr="003C3010">
              <w:t>Ostatní plocha</w:t>
            </w:r>
          </w:p>
        </w:tc>
        <w:tc>
          <w:tcPr>
            <w:tcW w:w="1417" w:type="dxa"/>
            <w:shd w:val="clear" w:color="auto" w:fill="auto"/>
          </w:tcPr>
          <w:p w14:paraId="59E1C4EA" w14:textId="4E9ED92A" w:rsidR="002451CF" w:rsidRPr="003C3010" w:rsidRDefault="00F507DD" w:rsidP="002451CF">
            <w:r w:rsidRPr="003C3010">
              <w:t>387</w:t>
            </w:r>
          </w:p>
        </w:tc>
      </w:tr>
      <w:tr w:rsidR="003C3010" w:rsidRPr="003C3010" w14:paraId="39F7CBA5" w14:textId="77777777" w:rsidTr="00655C50">
        <w:trPr>
          <w:trHeight w:val="332"/>
        </w:trPr>
        <w:tc>
          <w:tcPr>
            <w:tcW w:w="1526" w:type="dxa"/>
            <w:shd w:val="clear" w:color="auto" w:fill="auto"/>
          </w:tcPr>
          <w:p w14:paraId="14735A91" w14:textId="2D41B741" w:rsidR="002451CF" w:rsidRPr="003C3010" w:rsidRDefault="00C17468" w:rsidP="002451CF">
            <w:r w:rsidRPr="003C3010">
              <w:t>1915/602</w:t>
            </w:r>
          </w:p>
        </w:tc>
        <w:tc>
          <w:tcPr>
            <w:tcW w:w="4394" w:type="dxa"/>
            <w:shd w:val="clear" w:color="auto" w:fill="auto"/>
          </w:tcPr>
          <w:p w14:paraId="28662E9D" w14:textId="77777777" w:rsidR="002451CF" w:rsidRPr="003C3010" w:rsidRDefault="002451CF" w:rsidP="002451CF">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731710E1" w14:textId="2D3D8012" w:rsidR="002451CF" w:rsidRPr="003C3010" w:rsidRDefault="00F507DD" w:rsidP="002451CF">
            <w:r w:rsidRPr="003C3010">
              <w:t>Ostatní plocha</w:t>
            </w:r>
          </w:p>
        </w:tc>
        <w:tc>
          <w:tcPr>
            <w:tcW w:w="1417" w:type="dxa"/>
            <w:shd w:val="clear" w:color="auto" w:fill="auto"/>
          </w:tcPr>
          <w:p w14:paraId="56EF6B64" w14:textId="3133D9F6" w:rsidR="002451CF" w:rsidRPr="003C3010" w:rsidRDefault="00F507DD" w:rsidP="002451CF">
            <w:r w:rsidRPr="003C3010">
              <w:t>113</w:t>
            </w:r>
          </w:p>
        </w:tc>
      </w:tr>
      <w:tr w:rsidR="003C3010" w:rsidRPr="003C3010" w14:paraId="4513F382" w14:textId="77777777" w:rsidTr="00655C50">
        <w:trPr>
          <w:trHeight w:val="332"/>
        </w:trPr>
        <w:tc>
          <w:tcPr>
            <w:tcW w:w="1526" w:type="dxa"/>
            <w:shd w:val="clear" w:color="auto" w:fill="auto"/>
          </w:tcPr>
          <w:p w14:paraId="724C5D7E" w14:textId="17B744E2" w:rsidR="002451CF" w:rsidRPr="003C3010" w:rsidRDefault="00C17468" w:rsidP="002451CF">
            <w:r w:rsidRPr="003C3010">
              <w:t>1915/597</w:t>
            </w:r>
          </w:p>
        </w:tc>
        <w:tc>
          <w:tcPr>
            <w:tcW w:w="4394" w:type="dxa"/>
            <w:shd w:val="clear" w:color="auto" w:fill="auto"/>
          </w:tcPr>
          <w:p w14:paraId="76ABA1D5" w14:textId="77777777" w:rsidR="002451CF" w:rsidRPr="003C3010" w:rsidRDefault="002451CF" w:rsidP="002451CF">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316C5A59" w14:textId="77777777" w:rsidR="002451CF" w:rsidRPr="003C3010" w:rsidRDefault="002451CF" w:rsidP="002451CF">
            <w:r w:rsidRPr="003C3010">
              <w:t>Ostatní plocha</w:t>
            </w:r>
          </w:p>
        </w:tc>
        <w:tc>
          <w:tcPr>
            <w:tcW w:w="1417" w:type="dxa"/>
            <w:shd w:val="clear" w:color="auto" w:fill="auto"/>
          </w:tcPr>
          <w:p w14:paraId="24D2C673" w14:textId="2B66F3E1" w:rsidR="002451CF" w:rsidRPr="003C3010" w:rsidRDefault="00F507DD" w:rsidP="002451CF">
            <w:r w:rsidRPr="003C3010">
              <w:t>230</w:t>
            </w:r>
          </w:p>
        </w:tc>
      </w:tr>
      <w:tr w:rsidR="003C3010" w:rsidRPr="003C3010" w14:paraId="490D2565" w14:textId="77777777" w:rsidTr="00655C50">
        <w:trPr>
          <w:trHeight w:val="332"/>
        </w:trPr>
        <w:tc>
          <w:tcPr>
            <w:tcW w:w="1526" w:type="dxa"/>
            <w:shd w:val="clear" w:color="auto" w:fill="auto"/>
          </w:tcPr>
          <w:p w14:paraId="297191E1" w14:textId="755C6912" w:rsidR="002451CF" w:rsidRPr="003C3010" w:rsidRDefault="00C17468" w:rsidP="002451CF">
            <w:r w:rsidRPr="003C3010">
              <w:t>1915/39</w:t>
            </w:r>
          </w:p>
        </w:tc>
        <w:tc>
          <w:tcPr>
            <w:tcW w:w="4394" w:type="dxa"/>
            <w:shd w:val="clear" w:color="auto" w:fill="auto"/>
          </w:tcPr>
          <w:p w14:paraId="04F61B71" w14:textId="77777777" w:rsidR="002451CF" w:rsidRPr="003C3010" w:rsidRDefault="002451CF" w:rsidP="002451CF">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70876217" w14:textId="77777777" w:rsidR="002451CF" w:rsidRPr="003C3010" w:rsidRDefault="002451CF" w:rsidP="002451CF">
            <w:r w:rsidRPr="003C3010">
              <w:t>Ostatní plocha</w:t>
            </w:r>
          </w:p>
        </w:tc>
        <w:tc>
          <w:tcPr>
            <w:tcW w:w="1417" w:type="dxa"/>
            <w:shd w:val="clear" w:color="auto" w:fill="auto"/>
          </w:tcPr>
          <w:p w14:paraId="14CAF45C" w14:textId="43794B66" w:rsidR="002451CF" w:rsidRPr="003C3010" w:rsidRDefault="00F507DD" w:rsidP="002451CF">
            <w:r w:rsidRPr="003C3010">
              <w:t>11979</w:t>
            </w:r>
          </w:p>
        </w:tc>
      </w:tr>
      <w:tr w:rsidR="003C3010" w:rsidRPr="003C3010" w14:paraId="5CF80052" w14:textId="77777777" w:rsidTr="00655C50">
        <w:trPr>
          <w:trHeight w:val="332"/>
        </w:trPr>
        <w:tc>
          <w:tcPr>
            <w:tcW w:w="1526" w:type="dxa"/>
            <w:shd w:val="clear" w:color="auto" w:fill="auto"/>
          </w:tcPr>
          <w:p w14:paraId="18606178" w14:textId="6F82607B" w:rsidR="002451CF" w:rsidRPr="003C3010" w:rsidRDefault="002451CF" w:rsidP="002451CF">
            <w:r w:rsidRPr="003C3010">
              <w:t>1</w:t>
            </w:r>
            <w:r w:rsidR="00C17468" w:rsidRPr="003C3010">
              <w:t>915/609</w:t>
            </w:r>
          </w:p>
        </w:tc>
        <w:tc>
          <w:tcPr>
            <w:tcW w:w="4394" w:type="dxa"/>
            <w:shd w:val="clear" w:color="auto" w:fill="auto"/>
          </w:tcPr>
          <w:p w14:paraId="448800E6" w14:textId="77777777" w:rsidR="002451CF" w:rsidRPr="003C3010" w:rsidRDefault="002451CF" w:rsidP="002451CF">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30975C42" w14:textId="77777777" w:rsidR="002451CF" w:rsidRPr="003C3010" w:rsidRDefault="002451CF" w:rsidP="002451CF">
            <w:r w:rsidRPr="003C3010">
              <w:t>Ostatní plocha</w:t>
            </w:r>
          </w:p>
        </w:tc>
        <w:tc>
          <w:tcPr>
            <w:tcW w:w="1417" w:type="dxa"/>
            <w:shd w:val="clear" w:color="auto" w:fill="auto"/>
          </w:tcPr>
          <w:p w14:paraId="39BB2E9D" w14:textId="27A6C134" w:rsidR="002451CF" w:rsidRPr="003C3010" w:rsidRDefault="00F507DD" w:rsidP="002451CF">
            <w:r w:rsidRPr="003C3010">
              <w:t>28</w:t>
            </w:r>
          </w:p>
        </w:tc>
      </w:tr>
      <w:tr w:rsidR="003C3010" w:rsidRPr="003C3010" w14:paraId="6BD8F7B0" w14:textId="77777777" w:rsidTr="00655C50">
        <w:trPr>
          <w:trHeight w:val="332"/>
        </w:trPr>
        <w:tc>
          <w:tcPr>
            <w:tcW w:w="1526" w:type="dxa"/>
            <w:shd w:val="clear" w:color="auto" w:fill="auto"/>
          </w:tcPr>
          <w:p w14:paraId="313127FA" w14:textId="6B2205F6" w:rsidR="00537FD2" w:rsidRPr="003C3010" w:rsidRDefault="00C17468" w:rsidP="00537FD2">
            <w:r w:rsidRPr="003C3010">
              <w:t>1915/762</w:t>
            </w:r>
          </w:p>
        </w:tc>
        <w:tc>
          <w:tcPr>
            <w:tcW w:w="4394" w:type="dxa"/>
            <w:shd w:val="clear" w:color="auto" w:fill="auto"/>
          </w:tcPr>
          <w:p w14:paraId="45D761A9" w14:textId="77777777" w:rsidR="00537FD2" w:rsidRPr="003C3010" w:rsidRDefault="00537FD2" w:rsidP="00537FD2">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72CA60F1" w14:textId="77777777" w:rsidR="00537FD2" w:rsidRPr="003C3010" w:rsidRDefault="00537FD2" w:rsidP="00537FD2">
            <w:r w:rsidRPr="003C3010">
              <w:t>Ostatní plocha</w:t>
            </w:r>
          </w:p>
        </w:tc>
        <w:tc>
          <w:tcPr>
            <w:tcW w:w="1417" w:type="dxa"/>
            <w:shd w:val="clear" w:color="auto" w:fill="auto"/>
          </w:tcPr>
          <w:p w14:paraId="58F5E181" w14:textId="434E9FCA" w:rsidR="00537FD2" w:rsidRPr="003C3010" w:rsidRDefault="00F507DD" w:rsidP="00537FD2">
            <w:r w:rsidRPr="003C3010">
              <w:t>649</w:t>
            </w:r>
          </w:p>
        </w:tc>
      </w:tr>
    </w:tbl>
    <w:p w14:paraId="6E4AAA5D" w14:textId="77777777" w:rsidR="008E04BA" w:rsidRPr="003C3010" w:rsidRDefault="008E04BA" w:rsidP="008E04BA">
      <w:pPr>
        <w:pStyle w:val="Nadpis4"/>
      </w:pPr>
      <w:r w:rsidRPr="003C3010">
        <w:t> možnosti napojení stavby na veřejnou dopravní a technickou infrastrukturu</w:t>
      </w:r>
    </w:p>
    <w:p w14:paraId="4176A387" w14:textId="5ABB672C" w:rsidR="004B6898" w:rsidRPr="003C3010" w:rsidRDefault="008E04BA" w:rsidP="008E04BA">
      <w:pPr>
        <w:rPr>
          <w:lang w:eastAsia="x-none"/>
        </w:rPr>
      </w:pPr>
      <w:r w:rsidRPr="003C3010">
        <w:rPr>
          <w:lang w:eastAsia="x-none"/>
        </w:rPr>
        <w:t xml:space="preserve">Stavba bude napojena na veřejné komunikace – </w:t>
      </w:r>
      <w:r w:rsidR="004B6898" w:rsidRPr="003C3010">
        <w:rPr>
          <w:lang w:eastAsia="x-none"/>
        </w:rPr>
        <w:t xml:space="preserve">na místní komunikace </w:t>
      </w:r>
      <w:r w:rsidR="008B15C9" w:rsidRPr="003C3010">
        <w:rPr>
          <w:lang w:eastAsia="x-none"/>
        </w:rPr>
        <w:t>ČS.</w:t>
      </w:r>
      <w:r w:rsidR="009C5A35" w:rsidRPr="003C3010">
        <w:rPr>
          <w:lang w:eastAsia="x-none"/>
        </w:rPr>
        <w:t xml:space="preserve"> </w:t>
      </w:r>
      <w:r w:rsidR="00F71384" w:rsidRPr="003C3010">
        <w:rPr>
          <w:lang w:eastAsia="x-none"/>
        </w:rPr>
        <w:t>Armády</w:t>
      </w:r>
      <w:r w:rsidR="009C5A35" w:rsidRPr="003C3010">
        <w:rPr>
          <w:lang w:eastAsia="x-none"/>
        </w:rPr>
        <w:t xml:space="preserve"> </w:t>
      </w:r>
      <w:r w:rsidR="008B15C9" w:rsidRPr="003C3010">
        <w:rPr>
          <w:lang w:eastAsia="x-none"/>
        </w:rPr>
        <w:t>a Šustova</w:t>
      </w:r>
      <w:r w:rsidR="004B6898" w:rsidRPr="003C3010">
        <w:rPr>
          <w:lang w:eastAsia="x-none"/>
        </w:rPr>
        <w:t>.</w:t>
      </w:r>
    </w:p>
    <w:p w14:paraId="7A415F55" w14:textId="171B8D4D" w:rsidR="008E04BA" w:rsidRPr="003C3010" w:rsidRDefault="0030108E" w:rsidP="008E04BA">
      <w:pPr>
        <w:rPr>
          <w:lang w:eastAsia="x-none"/>
        </w:rPr>
      </w:pPr>
      <w:r w:rsidRPr="003C3010">
        <w:rPr>
          <w:lang w:eastAsia="x-none"/>
        </w:rPr>
        <w:t xml:space="preserve">Rozvod VO bude napojen na stávající kabelovou síť VO v ulicí </w:t>
      </w:r>
      <w:r w:rsidR="008B15C9" w:rsidRPr="003C3010">
        <w:rPr>
          <w:lang w:eastAsia="x-none"/>
        </w:rPr>
        <w:t>ČS.</w:t>
      </w:r>
      <w:r w:rsidR="009C5A35" w:rsidRPr="003C3010">
        <w:rPr>
          <w:lang w:eastAsia="x-none"/>
        </w:rPr>
        <w:t xml:space="preserve"> armády</w:t>
      </w:r>
      <w:r w:rsidRPr="003C3010">
        <w:rPr>
          <w:lang w:eastAsia="x-none"/>
        </w:rPr>
        <w:t>.</w:t>
      </w:r>
    </w:p>
    <w:p w14:paraId="76CF5CB7" w14:textId="77777777" w:rsidR="00A404F1" w:rsidRDefault="00A404F1" w:rsidP="00A404F1">
      <w:pPr>
        <w:rPr>
          <w:lang w:eastAsia="x-none"/>
        </w:rPr>
      </w:pPr>
      <w:r>
        <w:rPr>
          <w:lang w:eastAsia="x-none"/>
        </w:rPr>
        <w:t>Území je napojeno na stávající kanalizační a vodovodní systém.</w:t>
      </w:r>
    </w:p>
    <w:p w14:paraId="7721005C" w14:textId="77777777" w:rsidR="00182000" w:rsidRPr="00182000" w:rsidRDefault="00182000" w:rsidP="00E549B4">
      <w:pPr>
        <w:pStyle w:val="Nadpis2"/>
      </w:pPr>
      <w:bookmarkStart w:id="12" w:name="_Toc94266105"/>
      <w:r w:rsidRPr="00182000">
        <w:t>Celkový popis stavby</w:t>
      </w:r>
      <w:bookmarkEnd w:id="12"/>
    </w:p>
    <w:p w14:paraId="4817BA57" w14:textId="241E8341" w:rsidR="00182000" w:rsidRPr="008D1281" w:rsidRDefault="005C706C" w:rsidP="00D74FCE">
      <w:pPr>
        <w:pStyle w:val="Nadpis3"/>
      </w:pPr>
      <w:bookmarkStart w:id="13" w:name="_Toc94266106"/>
      <w:r w:rsidRPr="005C706C">
        <w:t>Celková koncepce řešení stavby</w:t>
      </w:r>
      <w:bookmarkEnd w:id="13"/>
    </w:p>
    <w:p w14:paraId="51546B41" w14:textId="77777777" w:rsidR="008D1281" w:rsidRPr="008D1281" w:rsidRDefault="00182000" w:rsidP="00D873A5">
      <w:pPr>
        <w:pStyle w:val="Nadpis4"/>
        <w:numPr>
          <w:ilvl w:val="3"/>
          <w:numId w:val="4"/>
        </w:numPr>
      </w:pPr>
      <w:r w:rsidRPr="008D1281">
        <w:t>nová stavba nebo změna dokončené stavby</w:t>
      </w:r>
    </w:p>
    <w:p w14:paraId="7CD9A1A7" w14:textId="01125AAA" w:rsidR="00A404F1" w:rsidRDefault="00826FAC" w:rsidP="00A404F1">
      <w:r w:rsidRPr="00E549B4">
        <w:t xml:space="preserve">Jedná se </w:t>
      </w:r>
      <w:r w:rsidR="004B6898">
        <w:t xml:space="preserve">rekonstrukci a </w:t>
      </w:r>
      <w:r w:rsidR="00A1220C">
        <w:t>stavební úpravy místních komunikací</w:t>
      </w:r>
      <w:r w:rsidR="009C5A35">
        <w:t xml:space="preserve"> </w:t>
      </w:r>
      <w:r w:rsidR="008B15C9">
        <w:t>a rekonstrukci</w:t>
      </w:r>
      <w:r w:rsidR="00A404F1">
        <w:t xml:space="preserve"> stávajících inženýrských </w:t>
      </w:r>
      <w:r w:rsidR="00A404F1" w:rsidRPr="00D14C4A">
        <w:t>sítí. V rámci rekonstrukce bude provedeno částečné oddělení splaškových a dešťových vod odváděných z řešeného území.</w:t>
      </w:r>
    </w:p>
    <w:p w14:paraId="4CFFFB40" w14:textId="77777777" w:rsidR="00182000" w:rsidRDefault="00182000" w:rsidP="00D873A5">
      <w:pPr>
        <w:pStyle w:val="Nadpis4"/>
        <w:numPr>
          <w:ilvl w:val="3"/>
          <w:numId w:val="4"/>
        </w:numPr>
      </w:pPr>
      <w:r w:rsidRPr="008D1281">
        <w:t>účel užívání stavby</w:t>
      </w:r>
    </w:p>
    <w:p w14:paraId="1356A496" w14:textId="4109236E" w:rsidR="00A1220C" w:rsidRDefault="003840EF" w:rsidP="00E549B4">
      <w:r>
        <w:t xml:space="preserve">Stavba bude užívána jako </w:t>
      </w:r>
      <w:r w:rsidR="00A1220C">
        <w:t>místní komunikace, parkovací plochy a chodníky.</w:t>
      </w:r>
    </w:p>
    <w:p w14:paraId="3B3888DC" w14:textId="77777777" w:rsidR="00A404F1" w:rsidRDefault="00A404F1" w:rsidP="00A404F1">
      <w:r>
        <w:t>Stavba inženýrských sítí je řešena za účelem odvodnění komunikace, zásobování obyvatel v řešeném území vodou a odkanalizování jednotlivých objektů v řešeném území.</w:t>
      </w:r>
    </w:p>
    <w:p w14:paraId="686C8619" w14:textId="77777777" w:rsidR="003840EF" w:rsidRPr="00D814DF" w:rsidRDefault="00F20432" w:rsidP="00E549B4">
      <w:r w:rsidRPr="00D814DF">
        <w:t>VO – Kabelový rozvod elektrické energie pro zajištění napájení svítidel VO.</w:t>
      </w:r>
    </w:p>
    <w:p w14:paraId="35B30B60" w14:textId="77777777" w:rsidR="00182000" w:rsidRDefault="00182000" w:rsidP="00D873A5">
      <w:pPr>
        <w:pStyle w:val="Nadpis4"/>
        <w:numPr>
          <w:ilvl w:val="3"/>
          <w:numId w:val="4"/>
        </w:numPr>
      </w:pPr>
      <w:r w:rsidRPr="008D1281">
        <w:t>trvalá nebo dočasná stavba</w:t>
      </w:r>
    </w:p>
    <w:p w14:paraId="30C8204B" w14:textId="77777777" w:rsidR="00863FB8" w:rsidRPr="00863FB8" w:rsidRDefault="00863FB8" w:rsidP="00863FB8">
      <w:r>
        <w:t>Stavba je navržena jako trvalá</w:t>
      </w:r>
      <w:r w:rsidR="008305B0">
        <w:t>.</w:t>
      </w:r>
    </w:p>
    <w:p w14:paraId="088B9C7D" w14:textId="77777777" w:rsidR="00B9387B" w:rsidRPr="005C5E5D" w:rsidRDefault="00182000" w:rsidP="00D873A5">
      <w:pPr>
        <w:pStyle w:val="Nadpis4"/>
        <w:numPr>
          <w:ilvl w:val="3"/>
          <w:numId w:val="4"/>
        </w:numPr>
      </w:pPr>
      <w:r w:rsidRPr="005C5E5D">
        <w:t xml:space="preserve">informace o vydaných rozhodnutích o povolení výjimky </w:t>
      </w:r>
    </w:p>
    <w:p w14:paraId="6EFF2692" w14:textId="77777777" w:rsidR="005C5E5D" w:rsidRPr="005C5E5D" w:rsidRDefault="005C5E5D" w:rsidP="00E549B4">
      <w:pPr>
        <w:rPr>
          <w:b/>
          <w:sz w:val="22"/>
          <w:szCs w:val="22"/>
        </w:rPr>
      </w:pPr>
      <w:r w:rsidRPr="005C5E5D">
        <w:rPr>
          <w:b/>
          <w:sz w:val="22"/>
          <w:szCs w:val="22"/>
        </w:rPr>
        <w:t>z</w:t>
      </w:r>
      <w:r w:rsidR="00182000" w:rsidRPr="005C5E5D">
        <w:rPr>
          <w:b/>
          <w:sz w:val="22"/>
          <w:szCs w:val="22"/>
        </w:rPr>
        <w:t xml:space="preserve"> technických požadavků na stavby a technických požadavků zabezpečujících bezbariérové užívání stavby nebo souhlasu s odchylným řešením z platných předpisů a norem</w:t>
      </w:r>
    </w:p>
    <w:p w14:paraId="4D77B3F6" w14:textId="77777777" w:rsidR="00EC6B85" w:rsidRPr="005C5E5D" w:rsidRDefault="00A1220C" w:rsidP="00EC6B85">
      <w:r>
        <w:t>Neobsazeno</w:t>
      </w:r>
    </w:p>
    <w:p w14:paraId="043FC734" w14:textId="77777777" w:rsidR="00FE5638" w:rsidRDefault="00182000" w:rsidP="00FE5638">
      <w:pPr>
        <w:pStyle w:val="l6"/>
        <w:numPr>
          <w:ilvl w:val="3"/>
          <w:numId w:val="4"/>
        </w:numPr>
        <w:tabs>
          <w:tab w:val="clear" w:pos="864"/>
          <w:tab w:val="num" w:pos="709"/>
        </w:tabs>
        <w:spacing w:before="60" w:beforeAutospacing="0" w:after="0" w:afterAutospacing="0"/>
        <w:ind w:left="709" w:hanging="709"/>
        <w:rPr>
          <w:rFonts w:ascii="Arial" w:hAnsi="Arial" w:cs="Arial"/>
          <w:b/>
          <w:iCs w:val="0"/>
          <w:sz w:val="22"/>
          <w:szCs w:val="22"/>
        </w:rPr>
      </w:pPr>
      <w:r w:rsidRPr="005C5E5D">
        <w:rPr>
          <w:rFonts w:ascii="Arial" w:hAnsi="Arial" w:cs="Arial"/>
          <w:b/>
          <w:iCs w:val="0"/>
          <w:sz w:val="22"/>
          <w:szCs w:val="22"/>
        </w:rPr>
        <w:t>informace o tom, zda a v jakých částech dokumentace jsou zohledněny</w:t>
      </w:r>
      <w:r w:rsidRPr="00655C50">
        <w:rPr>
          <w:rFonts w:ascii="Arial" w:hAnsi="Arial" w:cs="Arial"/>
          <w:b/>
          <w:iCs w:val="0"/>
          <w:sz w:val="22"/>
          <w:szCs w:val="22"/>
        </w:rPr>
        <w:t xml:space="preserve"> podmínky závazných stanovisek dotčených orgánů</w:t>
      </w:r>
    </w:p>
    <w:p w14:paraId="1DC9B969" w14:textId="77777777" w:rsidR="00EC6B85" w:rsidRPr="008F2434" w:rsidRDefault="00EC6B85" w:rsidP="00EC6B85">
      <w:r>
        <w:t>Reakce na požadavky dotčených orgánů jsou souhrnně na konci průvodní zprávy.</w:t>
      </w:r>
    </w:p>
    <w:p w14:paraId="5EDAA85D" w14:textId="77777777" w:rsidR="00182000" w:rsidRDefault="00182000" w:rsidP="00D873A5">
      <w:pPr>
        <w:pStyle w:val="Nadpis4"/>
        <w:numPr>
          <w:ilvl w:val="3"/>
          <w:numId w:val="4"/>
        </w:numPr>
      </w:pPr>
      <w:r w:rsidRPr="00B9387B">
        <w:t>ochrana stavby podle jiných právních předpisů</w:t>
      </w:r>
    </w:p>
    <w:p w14:paraId="0579F2F9" w14:textId="63F0EADF" w:rsidR="00826FAC" w:rsidRPr="000B2F12" w:rsidRDefault="00106659" w:rsidP="00E549B4">
      <w:r>
        <w:t>Není známa žádná ochrana.</w:t>
      </w:r>
    </w:p>
    <w:p w14:paraId="326ADF3F" w14:textId="77777777" w:rsidR="008D1281" w:rsidRPr="00B1063A" w:rsidRDefault="00826FAC" w:rsidP="00D873A5">
      <w:pPr>
        <w:pStyle w:val="Nadpis4"/>
        <w:numPr>
          <w:ilvl w:val="3"/>
          <w:numId w:val="4"/>
        </w:numPr>
      </w:pPr>
      <w:r w:rsidRPr="00B1063A">
        <w:t>N</w:t>
      </w:r>
      <w:r w:rsidR="00182000" w:rsidRPr="00B1063A">
        <w:t>avrhované parametry stavby</w:t>
      </w:r>
    </w:p>
    <w:p w14:paraId="0FE81797" w14:textId="77777777" w:rsidR="00F151C1" w:rsidRPr="00B1063A" w:rsidRDefault="00F151C1" w:rsidP="00B1063A">
      <w:pPr>
        <w:rPr>
          <w:b/>
          <w:bCs/>
        </w:rPr>
      </w:pPr>
      <w:r w:rsidRPr="00B1063A">
        <w:rPr>
          <w:b/>
          <w:bCs/>
        </w:rPr>
        <w:t>Komenského ulice</w:t>
      </w:r>
    </w:p>
    <w:p w14:paraId="55DDA2BE" w14:textId="795DB762" w:rsidR="00F151C1" w:rsidRPr="0084021C" w:rsidRDefault="00F151C1" w:rsidP="00B1063A">
      <w:r w:rsidRPr="0084021C">
        <w:t>Komunikace je navržena</w:t>
      </w:r>
      <w:r w:rsidR="008D1F5D">
        <w:t xml:space="preserve"> jednosměrná</w:t>
      </w:r>
      <w:r w:rsidRPr="0084021C">
        <w:t xml:space="preserve"> v šířce zpevnění mezi obrubníky </w:t>
      </w:r>
      <w:r>
        <w:t>4</w:t>
      </w:r>
      <w:r w:rsidRPr="0084021C">
        <w:t>,5m s </w:t>
      </w:r>
      <w:r>
        <w:t>le</w:t>
      </w:r>
      <w:r w:rsidRPr="0084021C">
        <w:t xml:space="preserve">vostranným chodníkem šířky </w:t>
      </w:r>
      <w:r>
        <w:t>cca 2,</w:t>
      </w:r>
      <w:r w:rsidRPr="0084021C">
        <w:t>0 m</w:t>
      </w:r>
      <w:r>
        <w:t>. Po levé straně je navržen parkovací pruh v km 0,010-0,055. Dále jsou navržena stání mezi vjezdy.</w:t>
      </w:r>
      <w:r w:rsidRPr="0084021C">
        <w:t xml:space="preserve"> Za křižovatkou s</w:t>
      </w:r>
      <w:r>
        <w:t xml:space="preserve"> Polní </w:t>
      </w:r>
      <w:r w:rsidRPr="0084021C">
        <w:t xml:space="preserve">ulicí je pak </w:t>
      </w:r>
      <w:r>
        <w:t xml:space="preserve">ulice </w:t>
      </w:r>
      <w:r w:rsidR="008D1F5D">
        <w:t xml:space="preserve">obousměrná </w:t>
      </w:r>
      <w:r>
        <w:t>v šířce 5,5 m s oboustranným chodníkem.</w:t>
      </w:r>
    </w:p>
    <w:p w14:paraId="32B93747" w14:textId="77777777" w:rsidR="00F151C1" w:rsidRPr="00B1063A" w:rsidRDefault="00F151C1" w:rsidP="00B1063A">
      <w:pPr>
        <w:rPr>
          <w:b/>
          <w:bCs/>
        </w:rPr>
      </w:pPr>
      <w:r w:rsidRPr="00B1063A">
        <w:rPr>
          <w:b/>
          <w:bCs/>
        </w:rPr>
        <w:t>Polní ulice</w:t>
      </w:r>
    </w:p>
    <w:p w14:paraId="068A79FC" w14:textId="77777777" w:rsidR="00F151C1" w:rsidRPr="0084021C" w:rsidRDefault="00F151C1" w:rsidP="00B1063A">
      <w:r w:rsidRPr="0084021C">
        <w:lastRenderedPageBreak/>
        <w:t>Komunikace je navržena v šířce zpevnění mezi obrubníky 5,5m s </w:t>
      </w:r>
      <w:r>
        <w:t>levo</w:t>
      </w:r>
      <w:r w:rsidRPr="0084021C">
        <w:t>stranným chodníkem šířky cca. 2,0 m.</w:t>
      </w:r>
      <w:r>
        <w:t xml:space="preserve"> Na pravé straně je navržen parkovací pás pro kolmé stání. Za parkovacím pásem a stávajícími stromy bude opraven stávající asfaltový chodník podél plotu.</w:t>
      </w:r>
    </w:p>
    <w:p w14:paraId="09766E33" w14:textId="77777777" w:rsidR="00F151C1" w:rsidRPr="0084021C" w:rsidRDefault="00F151C1" w:rsidP="00B1063A"/>
    <w:p w14:paraId="1F6E501A" w14:textId="77777777" w:rsidR="00F151C1" w:rsidRPr="0084021C" w:rsidRDefault="00F151C1" w:rsidP="00B1063A">
      <w:r w:rsidRPr="0084021C">
        <w:t xml:space="preserve">V obou ulicích jsou v návaznosti na chodníky navrženy </w:t>
      </w:r>
      <w:r>
        <w:t>přístřešky</w:t>
      </w:r>
      <w:r w:rsidRPr="0084021C">
        <w:t xml:space="preserve"> na kontejnery s tříděným odpadem.</w:t>
      </w:r>
    </w:p>
    <w:p w14:paraId="0A3C859C" w14:textId="77777777" w:rsidR="00434493" w:rsidRDefault="00A1220C" w:rsidP="00A1220C">
      <w:r>
        <w:t>Celá lokalita je navržena jako zóna s dopravním omezením – Zóna 30.</w:t>
      </w:r>
    </w:p>
    <w:p w14:paraId="3FD588E3" w14:textId="77777777" w:rsidR="00B36843" w:rsidRDefault="00B36843" w:rsidP="00A404F1">
      <w:pPr>
        <w:rPr>
          <w:b/>
          <w:bCs/>
        </w:rPr>
      </w:pPr>
    </w:p>
    <w:p w14:paraId="4A627D9D" w14:textId="77777777" w:rsidR="00A404F1" w:rsidRPr="006B7EC5" w:rsidRDefault="00A404F1" w:rsidP="00A404F1">
      <w:pPr>
        <w:rPr>
          <w:b/>
          <w:bCs/>
        </w:rPr>
      </w:pPr>
      <w:r w:rsidRPr="006B7EC5">
        <w:rPr>
          <w:b/>
          <w:bCs/>
        </w:rPr>
        <w:t>Vodovod a kanalizace</w:t>
      </w:r>
    </w:p>
    <w:p w14:paraId="512ABD0D" w14:textId="05362A34" w:rsidR="006B7EC5" w:rsidRDefault="006B7EC5" w:rsidP="006B7EC5">
      <w:pPr>
        <w:rPr>
          <w:rFonts w:ascii="Calibri" w:hAnsi="Calibri"/>
          <w:sz w:val="22"/>
        </w:rPr>
      </w:pPr>
      <w:r w:rsidRPr="00394969">
        <w:rPr>
          <w:rFonts w:ascii="Calibri" w:hAnsi="Calibri"/>
          <w:sz w:val="22"/>
        </w:rPr>
        <w:t>Vodovodní řad “VA“</w:t>
      </w:r>
      <w:r w:rsidRPr="00394969">
        <w:rPr>
          <w:rFonts w:ascii="Calibri" w:hAnsi="Calibri"/>
          <w:sz w:val="22"/>
        </w:rPr>
        <w:tab/>
      </w:r>
      <w:r w:rsidRPr="00394969">
        <w:rPr>
          <w:rFonts w:ascii="Calibri" w:hAnsi="Calibri"/>
          <w:sz w:val="22"/>
        </w:rPr>
        <w:tab/>
      </w:r>
      <w:r w:rsidRPr="00394969">
        <w:rPr>
          <w:rFonts w:ascii="Calibri" w:hAnsi="Calibri"/>
          <w:sz w:val="22"/>
        </w:rPr>
        <w:tab/>
        <w:t>HDPE 100</w:t>
      </w:r>
      <w:r>
        <w:rPr>
          <w:rFonts w:ascii="Calibri" w:hAnsi="Calibri"/>
          <w:sz w:val="22"/>
        </w:rPr>
        <w:t>RC</w:t>
      </w:r>
      <w:r w:rsidRPr="00394969">
        <w:rPr>
          <w:rFonts w:ascii="Calibri" w:hAnsi="Calibri"/>
          <w:sz w:val="22"/>
        </w:rPr>
        <w:t xml:space="preserve"> SDR11 110x10,0</w:t>
      </w:r>
      <w:r>
        <w:rPr>
          <w:rFonts w:ascii="Calibri" w:hAnsi="Calibri"/>
          <w:sz w:val="22"/>
        </w:rPr>
        <w:t xml:space="preserve"> </w:t>
      </w:r>
      <w:r w:rsidRPr="00394969">
        <w:rPr>
          <w:rFonts w:ascii="Calibri" w:hAnsi="Calibri"/>
          <w:sz w:val="22"/>
        </w:rPr>
        <w:tab/>
      </w:r>
      <w:r w:rsidRPr="00394969">
        <w:rPr>
          <w:rFonts w:ascii="Calibri" w:hAnsi="Calibri"/>
          <w:sz w:val="22"/>
        </w:rPr>
        <w:tab/>
      </w:r>
      <w:r>
        <w:rPr>
          <w:rFonts w:ascii="Calibri" w:hAnsi="Calibri"/>
          <w:sz w:val="22"/>
        </w:rPr>
        <w:t>236,15</w:t>
      </w:r>
      <w:r w:rsidRPr="00394969">
        <w:rPr>
          <w:rFonts w:ascii="Calibri" w:hAnsi="Calibri"/>
          <w:sz w:val="22"/>
        </w:rPr>
        <w:t xml:space="preserve"> m</w:t>
      </w:r>
    </w:p>
    <w:p w14:paraId="6FA369B8" w14:textId="09FDC4CA" w:rsidR="006B7EC5" w:rsidRDefault="006B7EC5" w:rsidP="006B7EC5">
      <w:pPr>
        <w:rPr>
          <w:rFonts w:ascii="Calibri" w:hAnsi="Calibri"/>
          <w:sz w:val="22"/>
        </w:rPr>
      </w:pPr>
      <w:r w:rsidRPr="00394969">
        <w:rPr>
          <w:rFonts w:ascii="Calibri" w:hAnsi="Calibri"/>
          <w:sz w:val="22"/>
        </w:rPr>
        <w:t>Vodovodní řad “V</w:t>
      </w:r>
      <w:r>
        <w:rPr>
          <w:rFonts w:ascii="Calibri" w:hAnsi="Calibri"/>
          <w:sz w:val="22"/>
        </w:rPr>
        <w:t>B</w:t>
      </w:r>
      <w:r w:rsidRPr="00394969">
        <w:rPr>
          <w:rFonts w:ascii="Calibri" w:hAnsi="Calibri"/>
          <w:sz w:val="22"/>
        </w:rPr>
        <w:t>“</w:t>
      </w:r>
      <w:r w:rsidRPr="00394969">
        <w:rPr>
          <w:rFonts w:ascii="Calibri" w:hAnsi="Calibri"/>
          <w:sz w:val="22"/>
        </w:rPr>
        <w:tab/>
      </w:r>
      <w:r w:rsidRPr="00394969">
        <w:rPr>
          <w:rFonts w:ascii="Calibri" w:hAnsi="Calibri"/>
          <w:sz w:val="22"/>
        </w:rPr>
        <w:tab/>
      </w:r>
      <w:r w:rsidRPr="00394969">
        <w:rPr>
          <w:rFonts w:ascii="Calibri" w:hAnsi="Calibri"/>
          <w:sz w:val="22"/>
        </w:rPr>
        <w:tab/>
        <w:t>HDPE 100</w:t>
      </w:r>
      <w:r>
        <w:rPr>
          <w:rFonts w:ascii="Calibri" w:hAnsi="Calibri"/>
          <w:sz w:val="22"/>
        </w:rPr>
        <w:t>RC</w:t>
      </w:r>
      <w:r w:rsidRPr="00394969">
        <w:rPr>
          <w:rFonts w:ascii="Calibri" w:hAnsi="Calibri"/>
          <w:sz w:val="22"/>
        </w:rPr>
        <w:t xml:space="preserve"> SDR11 110x10,0</w:t>
      </w:r>
      <w:r w:rsidRPr="00394969">
        <w:rPr>
          <w:rFonts w:ascii="Calibri" w:hAnsi="Calibri"/>
          <w:sz w:val="22"/>
        </w:rPr>
        <w:tab/>
      </w:r>
      <w:r w:rsidRPr="00394969">
        <w:rPr>
          <w:rFonts w:ascii="Calibri" w:hAnsi="Calibri"/>
          <w:sz w:val="22"/>
        </w:rPr>
        <w:tab/>
      </w:r>
      <w:r>
        <w:rPr>
          <w:rFonts w:ascii="Calibri" w:hAnsi="Calibri"/>
          <w:sz w:val="22"/>
        </w:rPr>
        <w:t>81</w:t>
      </w:r>
      <w:r w:rsidRPr="00394969">
        <w:rPr>
          <w:rFonts w:ascii="Calibri" w:hAnsi="Calibri"/>
          <w:sz w:val="22"/>
        </w:rPr>
        <w:t>,</w:t>
      </w:r>
      <w:r>
        <w:rPr>
          <w:rFonts w:ascii="Calibri" w:hAnsi="Calibri"/>
          <w:sz w:val="22"/>
        </w:rPr>
        <w:t>15</w:t>
      </w:r>
      <w:r w:rsidRPr="00394969">
        <w:rPr>
          <w:rFonts w:ascii="Calibri" w:hAnsi="Calibri"/>
          <w:sz w:val="22"/>
        </w:rPr>
        <w:t xml:space="preserve"> m</w:t>
      </w:r>
    </w:p>
    <w:p w14:paraId="4F58F23C" w14:textId="4765C6B2" w:rsidR="006B7EC5" w:rsidRDefault="006B7EC5" w:rsidP="006B7EC5">
      <w:pPr>
        <w:rPr>
          <w:rFonts w:ascii="Calibri" w:hAnsi="Calibri"/>
          <w:sz w:val="22"/>
        </w:rPr>
      </w:pPr>
      <w:r>
        <w:rPr>
          <w:rFonts w:ascii="Calibri" w:hAnsi="Calibri"/>
          <w:sz w:val="22"/>
        </w:rPr>
        <w:t>Jednotná kanalizační stoka</w:t>
      </w:r>
      <w:r w:rsidRPr="00C01462">
        <w:rPr>
          <w:rFonts w:ascii="Calibri" w:hAnsi="Calibri"/>
          <w:sz w:val="22"/>
        </w:rPr>
        <w:t xml:space="preserve"> “</w:t>
      </w:r>
      <w:r>
        <w:rPr>
          <w:rFonts w:ascii="Calibri" w:hAnsi="Calibri"/>
          <w:sz w:val="22"/>
        </w:rPr>
        <w:t>J</w:t>
      </w:r>
      <w:r w:rsidRPr="00C01462">
        <w:rPr>
          <w:rFonts w:ascii="Calibri" w:hAnsi="Calibri"/>
          <w:sz w:val="22"/>
        </w:rPr>
        <w:t>A“</w:t>
      </w:r>
      <w:r w:rsidRPr="00C01462">
        <w:rPr>
          <w:rFonts w:ascii="Calibri" w:hAnsi="Calibri"/>
          <w:sz w:val="22"/>
        </w:rPr>
        <w:tab/>
      </w:r>
      <w:r w:rsidRPr="00C01462">
        <w:rPr>
          <w:rFonts w:ascii="Calibri" w:hAnsi="Calibri"/>
          <w:sz w:val="22"/>
        </w:rPr>
        <w:tab/>
      </w:r>
      <w:r>
        <w:rPr>
          <w:rFonts w:ascii="Calibri" w:hAnsi="Calibri"/>
          <w:sz w:val="22"/>
        </w:rPr>
        <w:tab/>
        <w:t>PVC</w:t>
      </w:r>
      <w:r w:rsidRPr="00C01462">
        <w:rPr>
          <w:rFonts w:ascii="Calibri" w:hAnsi="Calibri"/>
          <w:sz w:val="22"/>
        </w:rPr>
        <w:t xml:space="preserve"> DN </w:t>
      </w:r>
      <w:r>
        <w:rPr>
          <w:rFonts w:ascii="Calibri" w:hAnsi="Calibri"/>
          <w:sz w:val="22"/>
        </w:rPr>
        <w:t>30</w:t>
      </w:r>
      <w:r w:rsidRPr="00C01462">
        <w:rPr>
          <w:rFonts w:ascii="Calibri" w:hAnsi="Calibri"/>
          <w:sz w:val="22"/>
        </w:rPr>
        <w:t xml:space="preserve">0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238</w:t>
      </w:r>
      <w:r w:rsidRPr="00C01462">
        <w:rPr>
          <w:rFonts w:ascii="Calibri" w:hAnsi="Calibri"/>
          <w:sz w:val="22"/>
        </w:rPr>
        <w:t>,</w:t>
      </w:r>
      <w:r>
        <w:rPr>
          <w:rFonts w:ascii="Calibri" w:hAnsi="Calibri"/>
          <w:sz w:val="22"/>
        </w:rPr>
        <w:t>56</w:t>
      </w:r>
      <w:r w:rsidRPr="00C01462">
        <w:rPr>
          <w:rFonts w:ascii="Calibri" w:hAnsi="Calibri"/>
          <w:sz w:val="22"/>
        </w:rPr>
        <w:t xml:space="preserve"> m</w:t>
      </w:r>
    </w:p>
    <w:p w14:paraId="2251B9D8" w14:textId="26847B66" w:rsidR="006B7EC5" w:rsidRPr="00C01462" w:rsidRDefault="006B7EC5" w:rsidP="006B7EC5">
      <w:pPr>
        <w:rPr>
          <w:rFonts w:ascii="Calibri" w:hAnsi="Calibri"/>
          <w:sz w:val="22"/>
        </w:rPr>
      </w:pPr>
      <w:r>
        <w:rPr>
          <w:rFonts w:ascii="Calibri" w:hAnsi="Calibri"/>
          <w:sz w:val="22"/>
        </w:rPr>
        <w:t>Jednotná kanalizační stoka</w:t>
      </w:r>
      <w:r w:rsidRPr="00C01462">
        <w:rPr>
          <w:rFonts w:ascii="Calibri" w:hAnsi="Calibri"/>
          <w:sz w:val="22"/>
        </w:rPr>
        <w:t xml:space="preserve"> “</w:t>
      </w:r>
      <w:r>
        <w:rPr>
          <w:rFonts w:ascii="Calibri" w:hAnsi="Calibri"/>
          <w:sz w:val="22"/>
        </w:rPr>
        <w:t>JB</w:t>
      </w:r>
      <w:r w:rsidRPr="00C01462">
        <w:rPr>
          <w:rFonts w:ascii="Calibri" w:hAnsi="Calibri"/>
          <w:sz w:val="22"/>
        </w:rPr>
        <w:t>“</w:t>
      </w:r>
      <w:r w:rsidRPr="00C01462">
        <w:rPr>
          <w:rFonts w:ascii="Calibri" w:hAnsi="Calibri"/>
          <w:sz w:val="22"/>
        </w:rPr>
        <w:tab/>
      </w:r>
      <w:r w:rsidRPr="00C01462">
        <w:rPr>
          <w:rFonts w:ascii="Calibri" w:hAnsi="Calibri"/>
          <w:sz w:val="22"/>
        </w:rPr>
        <w:tab/>
      </w:r>
      <w:r>
        <w:rPr>
          <w:rFonts w:ascii="Calibri" w:hAnsi="Calibri"/>
          <w:sz w:val="22"/>
        </w:rPr>
        <w:tab/>
        <w:t>PVC</w:t>
      </w:r>
      <w:r w:rsidRPr="00C01462">
        <w:rPr>
          <w:rFonts w:ascii="Calibri" w:hAnsi="Calibri"/>
          <w:sz w:val="22"/>
        </w:rPr>
        <w:t xml:space="preserve"> DN </w:t>
      </w:r>
      <w:r>
        <w:rPr>
          <w:rFonts w:ascii="Calibri" w:hAnsi="Calibri"/>
          <w:sz w:val="22"/>
        </w:rPr>
        <w:t>30</w:t>
      </w:r>
      <w:r w:rsidRPr="00C01462">
        <w:rPr>
          <w:rFonts w:ascii="Calibri" w:hAnsi="Calibri"/>
          <w:sz w:val="22"/>
        </w:rPr>
        <w:t xml:space="preserve">0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59</w:t>
      </w:r>
      <w:r w:rsidRPr="00C01462">
        <w:rPr>
          <w:rFonts w:ascii="Calibri" w:hAnsi="Calibri"/>
          <w:sz w:val="22"/>
        </w:rPr>
        <w:t>,</w:t>
      </w:r>
      <w:r>
        <w:rPr>
          <w:rFonts w:ascii="Calibri" w:hAnsi="Calibri"/>
          <w:sz w:val="22"/>
        </w:rPr>
        <w:t>72</w:t>
      </w:r>
      <w:r w:rsidRPr="00C01462">
        <w:rPr>
          <w:rFonts w:ascii="Calibri" w:hAnsi="Calibri"/>
          <w:sz w:val="22"/>
        </w:rPr>
        <w:t xml:space="preserve"> m</w:t>
      </w:r>
    </w:p>
    <w:p w14:paraId="2143212B" w14:textId="2831E70A" w:rsidR="006B7EC5" w:rsidRDefault="006B7EC5" w:rsidP="006B7EC5">
      <w:pPr>
        <w:rPr>
          <w:rFonts w:ascii="Calibri" w:hAnsi="Calibri"/>
          <w:sz w:val="22"/>
        </w:rPr>
      </w:pPr>
      <w:r>
        <w:rPr>
          <w:rFonts w:ascii="Calibri" w:hAnsi="Calibri"/>
          <w:sz w:val="22"/>
        </w:rPr>
        <w:t>Dešťová kanalizační stoka</w:t>
      </w:r>
      <w:r w:rsidRPr="00C01462">
        <w:rPr>
          <w:rFonts w:ascii="Calibri" w:hAnsi="Calibri"/>
          <w:sz w:val="22"/>
        </w:rPr>
        <w:t xml:space="preserve"> “</w:t>
      </w:r>
      <w:r>
        <w:rPr>
          <w:rFonts w:ascii="Calibri" w:hAnsi="Calibri"/>
          <w:sz w:val="22"/>
        </w:rPr>
        <w:t>D</w:t>
      </w:r>
      <w:r w:rsidRPr="00C01462">
        <w:rPr>
          <w:rFonts w:ascii="Calibri" w:hAnsi="Calibri"/>
          <w:sz w:val="22"/>
        </w:rPr>
        <w:t>A“</w:t>
      </w:r>
      <w:r w:rsidRPr="00C01462">
        <w:rPr>
          <w:rFonts w:ascii="Calibri" w:hAnsi="Calibri"/>
          <w:sz w:val="22"/>
        </w:rPr>
        <w:tab/>
      </w:r>
      <w:r w:rsidRPr="00C01462">
        <w:rPr>
          <w:rFonts w:ascii="Calibri" w:hAnsi="Calibri"/>
          <w:sz w:val="22"/>
        </w:rPr>
        <w:tab/>
      </w:r>
      <w:r>
        <w:rPr>
          <w:rFonts w:ascii="Calibri" w:hAnsi="Calibri"/>
          <w:sz w:val="22"/>
        </w:rPr>
        <w:tab/>
        <w:t>PVC</w:t>
      </w:r>
      <w:r w:rsidRPr="00C01462">
        <w:rPr>
          <w:rFonts w:ascii="Calibri" w:hAnsi="Calibri"/>
          <w:sz w:val="22"/>
        </w:rPr>
        <w:t xml:space="preserve"> DN </w:t>
      </w:r>
      <w:r>
        <w:rPr>
          <w:rFonts w:ascii="Calibri" w:hAnsi="Calibri"/>
          <w:sz w:val="22"/>
        </w:rPr>
        <w:t>400</w:t>
      </w:r>
      <w:r w:rsidRPr="00C01462">
        <w:rPr>
          <w:rFonts w:ascii="Calibri" w:hAnsi="Calibri"/>
          <w:sz w:val="22"/>
        </w:rPr>
        <w:t xml:space="preserve">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190</w:t>
      </w:r>
      <w:r w:rsidRPr="00C01462">
        <w:rPr>
          <w:rFonts w:ascii="Calibri" w:hAnsi="Calibri"/>
          <w:sz w:val="22"/>
        </w:rPr>
        <w:t>,</w:t>
      </w:r>
      <w:r>
        <w:rPr>
          <w:rFonts w:ascii="Calibri" w:hAnsi="Calibri"/>
          <w:sz w:val="22"/>
        </w:rPr>
        <w:t>82</w:t>
      </w:r>
      <w:r w:rsidRPr="00C01462">
        <w:rPr>
          <w:rFonts w:ascii="Calibri" w:hAnsi="Calibri"/>
          <w:sz w:val="22"/>
        </w:rPr>
        <w:t xml:space="preserve"> m</w:t>
      </w:r>
    </w:p>
    <w:p w14:paraId="275C373A" w14:textId="1867ED8B" w:rsidR="006B7EC5" w:rsidRPr="003E23A1" w:rsidRDefault="006B7EC5" w:rsidP="006B7EC5">
      <w:pPr>
        <w:rPr>
          <w:rFonts w:ascii="Calibri" w:hAnsi="Calibri"/>
          <w:sz w:val="22"/>
          <w:u w:val="single"/>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sidRPr="003E23A1">
        <w:rPr>
          <w:rFonts w:ascii="Calibri" w:hAnsi="Calibri"/>
          <w:sz w:val="22"/>
          <w:u w:val="single"/>
        </w:rPr>
        <w:t>PVC DN 300SN12</w:t>
      </w:r>
      <w:r w:rsidRPr="003E23A1">
        <w:rPr>
          <w:rFonts w:ascii="Calibri" w:hAnsi="Calibri"/>
          <w:sz w:val="22"/>
          <w:u w:val="single"/>
        </w:rPr>
        <w:tab/>
      </w:r>
      <w:r w:rsidRPr="003E23A1">
        <w:rPr>
          <w:rFonts w:ascii="Calibri" w:hAnsi="Calibri"/>
          <w:sz w:val="22"/>
          <w:u w:val="single"/>
        </w:rPr>
        <w:tab/>
        <w:t>40,18m</w:t>
      </w:r>
    </w:p>
    <w:p w14:paraId="17BF8649" w14:textId="6610BE91" w:rsidR="006B7EC5" w:rsidRDefault="006B7EC5" w:rsidP="006B7EC5">
      <w:pPr>
        <w:rPr>
          <w:rFonts w:ascii="Calibri" w:hAnsi="Calibri"/>
          <w:sz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t>Celkem</w:t>
      </w:r>
      <w:r>
        <w:rPr>
          <w:rFonts w:ascii="Calibri" w:hAnsi="Calibri"/>
          <w:sz w:val="22"/>
        </w:rPr>
        <w:tab/>
      </w:r>
      <w:r>
        <w:rPr>
          <w:rFonts w:ascii="Calibri" w:hAnsi="Calibri"/>
          <w:sz w:val="22"/>
        </w:rPr>
        <w:tab/>
      </w:r>
      <w:r>
        <w:rPr>
          <w:rFonts w:ascii="Calibri" w:hAnsi="Calibri"/>
          <w:sz w:val="22"/>
        </w:rPr>
        <w:tab/>
      </w:r>
      <w:r>
        <w:rPr>
          <w:rFonts w:ascii="Calibri" w:hAnsi="Calibri"/>
          <w:sz w:val="22"/>
        </w:rPr>
        <w:tab/>
        <w:t>241,0m</w:t>
      </w:r>
    </w:p>
    <w:p w14:paraId="7E48C744" w14:textId="77777777" w:rsidR="006B7EC5" w:rsidRPr="00C01462" w:rsidRDefault="006B7EC5" w:rsidP="006B7EC5">
      <w:pPr>
        <w:rPr>
          <w:rFonts w:ascii="Calibri" w:hAnsi="Calibri"/>
          <w:sz w:val="22"/>
        </w:rPr>
      </w:pPr>
      <w:r>
        <w:rPr>
          <w:rFonts w:ascii="Calibri" w:hAnsi="Calibri"/>
          <w:sz w:val="22"/>
        </w:rPr>
        <w:t>Dešťová kanalizační stoka</w:t>
      </w:r>
      <w:r w:rsidRPr="00C01462">
        <w:rPr>
          <w:rFonts w:ascii="Calibri" w:hAnsi="Calibri"/>
          <w:sz w:val="22"/>
        </w:rPr>
        <w:t xml:space="preserve"> “</w:t>
      </w:r>
      <w:r>
        <w:rPr>
          <w:rFonts w:ascii="Calibri" w:hAnsi="Calibri"/>
          <w:sz w:val="22"/>
        </w:rPr>
        <w:t>DB</w:t>
      </w:r>
      <w:r w:rsidRPr="00C01462">
        <w:rPr>
          <w:rFonts w:ascii="Calibri" w:hAnsi="Calibri"/>
          <w:sz w:val="22"/>
        </w:rPr>
        <w:t>“</w:t>
      </w:r>
      <w:r w:rsidRPr="00C01462">
        <w:rPr>
          <w:rFonts w:ascii="Calibri" w:hAnsi="Calibri"/>
          <w:sz w:val="22"/>
        </w:rPr>
        <w:tab/>
      </w:r>
      <w:r w:rsidRPr="00C01462">
        <w:rPr>
          <w:rFonts w:ascii="Calibri" w:hAnsi="Calibri"/>
          <w:sz w:val="22"/>
        </w:rPr>
        <w:tab/>
      </w:r>
      <w:r w:rsidRPr="00C01462">
        <w:rPr>
          <w:rFonts w:ascii="Calibri" w:hAnsi="Calibri"/>
          <w:sz w:val="22"/>
        </w:rPr>
        <w:tab/>
      </w:r>
      <w:r>
        <w:rPr>
          <w:rFonts w:ascii="Calibri" w:hAnsi="Calibri"/>
          <w:sz w:val="22"/>
        </w:rPr>
        <w:t>PVC</w:t>
      </w:r>
      <w:r w:rsidRPr="00C01462">
        <w:rPr>
          <w:rFonts w:ascii="Calibri" w:hAnsi="Calibri"/>
          <w:sz w:val="22"/>
        </w:rPr>
        <w:t xml:space="preserve"> DN 250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73</w:t>
      </w:r>
      <w:r w:rsidRPr="00C01462">
        <w:rPr>
          <w:rFonts w:ascii="Calibri" w:hAnsi="Calibri"/>
          <w:sz w:val="22"/>
        </w:rPr>
        <w:t>,</w:t>
      </w:r>
      <w:r>
        <w:rPr>
          <w:rFonts w:ascii="Calibri" w:hAnsi="Calibri"/>
          <w:sz w:val="22"/>
        </w:rPr>
        <w:t>85</w:t>
      </w:r>
      <w:r w:rsidRPr="00C01462">
        <w:rPr>
          <w:rFonts w:ascii="Calibri" w:hAnsi="Calibri"/>
          <w:sz w:val="22"/>
        </w:rPr>
        <w:t xml:space="preserve"> m</w:t>
      </w:r>
    </w:p>
    <w:p w14:paraId="3D5595D7" w14:textId="77777777" w:rsidR="006B7EC5" w:rsidRDefault="006B7EC5" w:rsidP="006B7EC5">
      <w:pPr>
        <w:rPr>
          <w:rFonts w:ascii="Calibri" w:hAnsi="Calibri"/>
          <w:sz w:val="22"/>
        </w:rPr>
      </w:pPr>
      <w:r>
        <w:rPr>
          <w:rFonts w:ascii="Calibri" w:hAnsi="Calibri"/>
          <w:sz w:val="22"/>
        </w:rPr>
        <w:t>Přípojky uličních vpustí</w:t>
      </w:r>
      <w:r>
        <w:rPr>
          <w:rFonts w:ascii="Calibri" w:hAnsi="Calibri"/>
          <w:sz w:val="22"/>
        </w:rPr>
        <w:tab/>
      </w:r>
      <w:r>
        <w:rPr>
          <w:rFonts w:ascii="Calibri" w:hAnsi="Calibri"/>
          <w:sz w:val="22"/>
        </w:rPr>
        <w:tab/>
      </w:r>
      <w:r>
        <w:rPr>
          <w:rFonts w:ascii="Calibri" w:hAnsi="Calibri"/>
          <w:sz w:val="22"/>
        </w:rPr>
        <w:tab/>
        <w:t>8ks</w:t>
      </w:r>
      <w:r>
        <w:rPr>
          <w:rFonts w:ascii="Calibri" w:hAnsi="Calibri"/>
          <w:sz w:val="22"/>
        </w:rPr>
        <w:tab/>
        <w:t xml:space="preserve">PVC DN160 </w:t>
      </w:r>
      <w:r w:rsidRPr="00C01462">
        <w:rPr>
          <w:rFonts w:ascii="Calibri" w:hAnsi="Calibri"/>
          <w:sz w:val="22"/>
        </w:rPr>
        <w:t xml:space="preserve">SN </w:t>
      </w:r>
      <w:r>
        <w:rPr>
          <w:rFonts w:ascii="Calibri" w:hAnsi="Calibri"/>
          <w:sz w:val="22"/>
        </w:rPr>
        <w:t>12</w:t>
      </w:r>
      <w:r>
        <w:rPr>
          <w:rFonts w:ascii="Calibri" w:hAnsi="Calibri"/>
          <w:sz w:val="22"/>
        </w:rPr>
        <w:tab/>
      </w:r>
      <w:r>
        <w:rPr>
          <w:rFonts w:ascii="Calibri" w:hAnsi="Calibri"/>
          <w:sz w:val="22"/>
        </w:rPr>
        <w:tab/>
        <w:t>43,34 m</w:t>
      </w:r>
    </w:p>
    <w:p w14:paraId="2E0F96AA" w14:textId="77777777" w:rsidR="006B7EC5" w:rsidRDefault="006B7EC5" w:rsidP="006B7EC5">
      <w:pPr>
        <w:rPr>
          <w:rFonts w:ascii="Calibri" w:hAnsi="Calibri"/>
          <w:sz w:val="22"/>
        </w:rPr>
      </w:pPr>
      <w:r>
        <w:rPr>
          <w:rFonts w:ascii="Calibri" w:hAnsi="Calibri"/>
          <w:sz w:val="22"/>
        </w:rPr>
        <w:t>Přípojky objektů</w:t>
      </w:r>
      <w:r>
        <w:rPr>
          <w:rFonts w:ascii="Calibri" w:hAnsi="Calibri"/>
          <w:sz w:val="22"/>
        </w:rPr>
        <w:tab/>
      </w:r>
      <w:r>
        <w:rPr>
          <w:rFonts w:ascii="Calibri" w:hAnsi="Calibri"/>
          <w:sz w:val="22"/>
        </w:rPr>
        <w:tab/>
      </w:r>
      <w:r>
        <w:rPr>
          <w:rFonts w:ascii="Calibri" w:hAnsi="Calibri"/>
          <w:sz w:val="22"/>
        </w:rPr>
        <w:tab/>
        <w:t>40ks</w:t>
      </w:r>
      <w:r>
        <w:rPr>
          <w:rFonts w:ascii="Calibri" w:hAnsi="Calibri"/>
          <w:sz w:val="22"/>
        </w:rPr>
        <w:tab/>
        <w:t xml:space="preserve">PVC DN160 </w:t>
      </w:r>
      <w:r w:rsidRPr="00C01462">
        <w:rPr>
          <w:rFonts w:ascii="Calibri" w:hAnsi="Calibri"/>
          <w:sz w:val="22"/>
        </w:rPr>
        <w:t xml:space="preserve">SN </w:t>
      </w:r>
      <w:r>
        <w:rPr>
          <w:rFonts w:ascii="Calibri" w:hAnsi="Calibri"/>
          <w:sz w:val="22"/>
        </w:rPr>
        <w:t>12</w:t>
      </w:r>
      <w:r>
        <w:rPr>
          <w:rFonts w:ascii="Calibri" w:hAnsi="Calibri"/>
          <w:sz w:val="22"/>
        </w:rPr>
        <w:tab/>
      </w:r>
      <w:r>
        <w:rPr>
          <w:rFonts w:ascii="Calibri" w:hAnsi="Calibri"/>
          <w:sz w:val="22"/>
        </w:rPr>
        <w:tab/>
        <w:t>199,43 m</w:t>
      </w:r>
    </w:p>
    <w:p w14:paraId="75BBA3FB" w14:textId="2713C157" w:rsidR="00A404F1" w:rsidRPr="00D36D5A" w:rsidRDefault="007A769B" w:rsidP="006B7EC5">
      <w:pPr>
        <w:rPr>
          <w:rFonts w:ascii="Calibri" w:hAnsi="Calibri"/>
          <w:b/>
          <w:bCs/>
          <w:sz w:val="22"/>
        </w:rPr>
      </w:pPr>
      <w:r w:rsidRPr="00D36D5A">
        <w:rPr>
          <w:rFonts w:ascii="Calibri" w:hAnsi="Calibri"/>
          <w:b/>
          <w:bCs/>
          <w:sz w:val="22"/>
        </w:rPr>
        <w:t>Veřejné</w:t>
      </w:r>
      <w:r w:rsidR="00A404F1" w:rsidRPr="00D36D5A">
        <w:rPr>
          <w:rFonts w:ascii="Calibri" w:hAnsi="Calibri"/>
          <w:b/>
          <w:bCs/>
          <w:sz w:val="22"/>
        </w:rPr>
        <w:t xml:space="preserve"> osvětlení</w:t>
      </w:r>
    </w:p>
    <w:p w14:paraId="00F28EFB" w14:textId="6F2F68E6" w:rsidR="00E52FE9" w:rsidRPr="00D36D5A" w:rsidRDefault="00F20432" w:rsidP="00E549B4">
      <w:r w:rsidRPr="00D36D5A">
        <w:t xml:space="preserve">Kabelový rozvod VO v půdorysné délce </w:t>
      </w:r>
      <w:r w:rsidR="00D36D5A" w:rsidRPr="00D36D5A">
        <w:t>366+70</w:t>
      </w:r>
      <w:r w:rsidR="007A769B" w:rsidRPr="00D36D5A">
        <w:t xml:space="preserve"> m</w:t>
      </w:r>
      <w:r w:rsidRPr="00D36D5A">
        <w:t xml:space="preserve">, </w:t>
      </w:r>
      <w:r w:rsidR="00D36D5A" w:rsidRPr="00D36D5A">
        <w:t>10</w:t>
      </w:r>
      <w:r w:rsidRPr="00D36D5A">
        <w:t xml:space="preserve"> LED svítidel VO,</w:t>
      </w:r>
      <w:r w:rsidR="00D36D5A" w:rsidRPr="00D36D5A">
        <w:t>10</w:t>
      </w:r>
      <w:r w:rsidRPr="00D36D5A">
        <w:t xml:space="preserve"> stožárů VO o výšce </w:t>
      </w:r>
      <w:r w:rsidR="007A769B" w:rsidRPr="00D36D5A">
        <w:t>6 m</w:t>
      </w:r>
    </w:p>
    <w:p w14:paraId="38D6DD32" w14:textId="77777777" w:rsidR="008D1281" w:rsidRPr="00B9387B" w:rsidRDefault="00182000" w:rsidP="00D873A5">
      <w:pPr>
        <w:pStyle w:val="Nadpis4"/>
        <w:numPr>
          <w:ilvl w:val="3"/>
          <w:numId w:val="4"/>
        </w:numPr>
      </w:pPr>
      <w:r w:rsidRPr="00B9387B">
        <w:t>základní technické parametry stavby</w:t>
      </w:r>
    </w:p>
    <w:p w14:paraId="25F099A9" w14:textId="77777777" w:rsidR="001B67F6" w:rsidRDefault="00A1220C" w:rsidP="00863FB8">
      <w:r>
        <w:t>Komunikace budou sloužit pro přístup k přilehlým nemovitostem a pro odstavení vozidel mimo vozovku. V lokalitě zůstane zároveň zachován alespoň jednostranný chodník.</w:t>
      </w:r>
    </w:p>
    <w:p w14:paraId="1A43C1B6" w14:textId="77777777" w:rsidR="00B9387B" w:rsidRPr="001B67F6" w:rsidRDefault="00182000" w:rsidP="00D873A5">
      <w:pPr>
        <w:pStyle w:val="Nadpis4"/>
        <w:numPr>
          <w:ilvl w:val="3"/>
          <w:numId w:val="4"/>
        </w:numPr>
      </w:pPr>
      <w:r w:rsidRPr="001B67F6">
        <w:t xml:space="preserve">základní předpoklady výstavby </w:t>
      </w:r>
    </w:p>
    <w:p w14:paraId="346B2A60" w14:textId="77777777" w:rsidR="00182000" w:rsidRPr="00B32461" w:rsidRDefault="00B32461" w:rsidP="00B32461">
      <w:r w:rsidRPr="00B32461">
        <w:t>Stavba bude prováděna v</w:t>
      </w:r>
      <w:r w:rsidR="00655C50">
        <w:t>e</w:t>
      </w:r>
      <w:r w:rsidRPr="00B32461">
        <w:t> </w:t>
      </w:r>
      <w:r w:rsidR="00655C50">
        <w:t>v</w:t>
      </w:r>
      <w:r w:rsidRPr="00B32461">
        <w:t xml:space="preserve">zájemné koordinaci při provádění jednotlivých objektů. </w:t>
      </w:r>
    </w:p>
    <w:p w14:paraId="0E4574C0" w14:textId="77777777" w:rsidR="00B9387B" w:rsidRDefault="00182000" w:rsidP="00D873A5">
      <w:pPr>
        <w:pStyle w:val="Nadpis4"/>
        <w:numPr>
          <w:ilvl w:val="3"/>
          <w:numId w:val="4"/>
        </w:numPr>
      </w:pPr>
      <w:r w:rsidRPr="00B9387B">
        <w:t>základní požadavky na předčasné užívání staveb a zkušební provoz staveb</w:t>
      </w:r>
    </w:p>
    <w:p w14:paraId="199CB55B" w14:textId="3F0ED6A4" w:rsidR="00F10C0C" w:rsidRPr="00B32461" w:rsidRDefault="00F10C0C" w:rsidP="00F10C0C">
      <w:r>
        <w:t>Vzhledem k</w:t>
      </w:r>
      <w:r w:rsidR="00434493">
        <w:t xml:space="preserve"> </w:t>
      </w:r>
      <w:r w:rsidR="00A1220C">
        <w:t xml:space="preserve">poloze v zastavěné části města </w:t>
      </w:r>
      <w:r w:rsidR="00434493">
        <w:t>bude vhodné</w:t>
      </w:r>
      <w:r>
        <w:t xml:space="preserve"> užívat stavbu předčasně ihned po dokončení výstavby</w:t>
      </w:r>
      <w:r w:rsidRPr="00B32461">
        <w:t>.</w:t>
      </w:r>
    </w:p>
    <w:p w14:paraId="2BE6221A" w14:textId="77777777" w:rsidR="00182000" w:rsidRPr="00F10C0C" w:rsidRDefault="00182000" w:rsidP="00D74FCE">
      <w:pPr>
        <w:pStyle w:val="Nadpis3"/>
      </w:pPr>
      <w:bookmarkStart w:id="14" w:name="_Toc94266107"/>
      <w:r w:rsidRPr="00F10C0C">
        <w:t>Celkové urbanistické a architektonické řešení</w:t>
      </w:r>
      <w:bookmarkEnd w:id="14"/>
    </w:p>
    <w:p w14:paraId="36B70235" w14:textId="680BF382" w:rsidR="00655C50" w:rsidRPr="00F10C0C" w:rsidRDefault="00216954" w:rsidP="00655C50">
      <w:r w:rsidRPr="00B36843">
        <w:t>B</w:t>
      </w:r>
      <w:r w:rsidR="00074F64" w:rsidRPr="00B36843">
        <w:t>ude zhotoven nový uliční prostor skládající se z asfaltové komunikace, chodník</w:t>
      </w:r>
      <w:r w:rsidR="00B36843" w:rsidRPr="00B36843">
        <w:t>ů</w:t>
      </w:r>
      <w:r w:rsidR="00074F64" w:rsidRPr="00B36843">
        <w:t xml:space="preserve">, </w:t>
      </w:r>
      <w:r w:rsidR="00D273C5" w:rsidRPr="00B36843">
        <w:t>s</w:t>
      </w:r>
      <w:r w:rsidR="00074F64" w:rsidRPr="00B36843">
        <w:t>jezdů</w:t>
      </w:r>
      <w:r w:rsidR="00B36843" w:rsidRPr="00B36843">
        <w:t>,</w:t>
      </w:r>
      <w:r w:rsidR="00A1220C" w:rsidRPr="00B36843">
        <w:t xml:space="preserve"> parkovacích ploch</w:t>
      </w:r>
      <w:r w:rsidR="00074F64" w:rsidRPr="00B36843">
        <w:t xml:space="preserve"> a zeleně ve zbylé části uličního prostoru. Barevnost </w:t>
      </w:r>
      <w:r w:rsidR="00B36843" w:rsidRPr="00B36843">
        <w:t>ploch viz koordinační situace.</w:t>
      </w:r>
      <w:r w:rsidR="00AA21B6" w:rsidRPr="00B36843">
        <w:t xml:space="preserve"> </w:t>
      </w:r>
      <w:r w:rsidR="008305B0" w:rsidRPr="00B36843">
        <w:t>Uliční prostor bude doplněn o veřejné osvětlení lampami shodnými se stávajícími v</w:t>
      </w:r>
      <w:r w:rsidR="00B36843" w:rsidRPr="00B36843">
        <w:t>e městě</w:t>
      </w:r>
      <w:r w:rsidR="008305B0" w:rsidRPr="00B36843">
        <w:t xml:space="preserve"> již realizovanými. Jsou na</w:t>
      </w:r>
      <w:r w:rsidR="0077675B" w:rsidRPr="00B36843">
        <w:t>vrženy svítidla LED</w:t>
      </w:r>
      <w:r w:rsidR="008305B0" w:rsidRPr="00B36843">
        <w:t>.</w:t>
      </w:r>
    </w:p>
    <w:p w14:paraId="25DC7F07" w14:textId="77777777" w:rsidR="00182000" w:rsidRPr="007A4677" w:rsidRDefault="00182000" w:rsidP="00D74FCE">
      <w:pPr>
        <w:pStyle w:val="Nadpis3"/>
      </w:pPr>
      <w:bookmarkStart w:id="15" w:name="_Toc94266108"/>
      <w:r w:rsidRPr="007A4677">
        <w:t>Celkové stavebně technické řešení</w:t>
      </w:r>
      <w:bookmarkEnd w:id="15"/>
    </w:p>
    <w:p w14:paraId="1701E5DE" w14:textId="77777777" w:rsidR="00863FB8" w:rsidRDefault="00182000" w:rsidP="00D873A5">
      <w:pPr>
        <w:pStyle w:val="Nadpis4"/>
        <w:numPr>
          <w:ilvl w:val="3"/>
          <w:numId w:val="9"/>
        </w:numPr>
      </w:pPr>
      <w:r>
        <w:t xml:space="preserve">popis celkové koncepce stavebně technického řešení </w:t>
      </w:r>
    </w:p>
    <w:p w14:paraId="0235A0CE" w14:textId="4017E2BE" w:rsidR="001C490E" w:rsidRPr="001C490E" w:rsidRDefault="00A1220C" w:rsidP="009C5A35">
      <w:pPr>
        <w:pStyle w:val="Nadpis4"/>
        <w:numPr>
          <w:ilvl w:val="0"/>
          <w:numId w:val="0"/>
        </w:numPr>
      </w:pPr>
      <w:r>
        <w:rPr>
          <w:b w:val="0"/>
          <w:sz w:val="20"/>
          <w:szCs w:val="20"/>
          <w:lang w:val="cs-CZ"/>
        </w:rPr>
        <w:t>Lokalita bude řešena jako zóna 30. Na vjezd</w:t>
      </w:r>
      <w:r w:rsidR="009C5A35">
        <w:rPr>
          <w:b w:val="0"/>
          <w:sz w:val="20"/>
          <w:szCs w:val="20"/>
          <w:lang w:val="cs-CZ"/>
        </w:rPr>
        <w:t xml:space="preserve">u z ulice </w:t>
      </w:r>
      <w:r w:rsidR="008B15C9">
        <w:rPr>
          <w:b w:val="0"/>
          <w:sz w:val="20"/>
          <w:szCs w:val="20"/>
          <w:lang w:val="cs-CZ"/>
        </w:rPr>
        <w:t>ČS.</w:t>
      </w:r>
      <w:r w:rsidR="009C5A35">
        <w:rPr>
          <w:b w:val="0"/>
          <w:sz w:val="20"/>
          <w:szCs w:val="20"/>
          <w:lang w:val="cs-CZ"/>
        </w:rPr>
        <w:t xml:space="preserve"> Armády bude upraven stávající práh.</w:t>
      </w:r>
      <w:r w:rsidR="003D5947">
        <w:t xml:space="preserve"> </w:t>
      </w:r>
    </w:p>
    <w:p w14:paraId="5E66BB14" w14:textId="77777777" w:rsidR="007A4677" w:rsidRPr="006756EE" w:rsidRDefault="00182000" w:rsidP="00D873A5">
      <w:pPr>
        <w:pStyle w:val="Nadpis4"/>
        <w:numPr>
          <w:ilvl w:val="3"/>
          <w:numId w:val="9"/>
        </w:numPr>
      </w:pPr>
      <w:r w:rsidRPr="006756EE">
        <w:t xml:space="preserve">produkované množství a druhy odpadů a emisí, způsob nakládání </w:t>
      </w:r>
    </w:p>
    <w:p w14:paraId="14B38800" w14:textId="77777777" w:rsidR="008008E7" w:rsidRPr="009647DB" w:rsidRDefault="008008E7" w:rsidP="008008E7">
      <w:pPr>
        <w:ind w:left="426"/>
        <w:jc w:val="both"/>
      </w:pPr>
      <w:r w:rsidRPr="009647DB">
        <w:t>Nakládání s odpady je řešeno zákonem 541/2020 o odpadech z 1. prosince 2020.</w:t>
      </w:r>
    </w:p>
    <w:p w14:paraId="46752644" w14:textId="77777777" w:rsidR="008008E7" w:rsidRPr="009647DB" w:rsidRDefault="008008E7" w:rsidP="008008E7">
      <w:pPr>
        <w:ind w:left="426"/>
        <w:jc w:val="both"/>
      </w:pPr>
      <w:r w:rsidRPr="009647DB">
        <w:t>V rámci činností, které budou prováděny a které lze v rámci stavby předpokládat, budou vznikat stavební a demoliční odpady – kódu druhu odpadu 17 dle katalogu odpadů.</w:t>
      </w:r>
    </w:p>
    <w:p w14:paraId="1749D65F" w14:textId="77777777" w:rsidR="008008E7" w:rsidRPr="009647DB" w:rsidRDefault="008008E7" w:rsidP="008008E7">
      <w:pPr>
        <w:tabs>
          <w:tab w:val="left" w:pos="1276"/>
        </w:tabs>
        <w:ind w:left="426"/>
        <w:jc w:val="both"/>
      </w:pPr>
      <w:r w:rsidRPr="009647DB">
        <w:t>Hlavními odpady během stavby budou s vysokou pravděpodobností:</w:t>
      </w:r>
    </w:p>
    <w:p w14:paraId="06B1C1EC"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rPr>
          <w:u w:val="single"/>
        </w:rPr>
        <w:t>Č.</w:t>
      </w:r>
      <w:r w:rsidRPr="009647DB">
        <w:rPr>
          <w:u w:val="single"/>
        </w:rPr>
        <w:tab/>
        <w:t>název</w:t>
      </w:r>
      <w:r w:rsidRPr="009647DB">
        <w:rPr>
          <w:u w:val="single"/>
        </w:rPr>
        <w:tab/>
      </w:r>
      <w:proofErr w:type="spellStart"/>
      <w:r w:rsidRPr="009647DB">
        <w:rPr>
          <w:u w:val="single"/>
        </w:rPr>
        <w:t>kateg</w:t>
      </w:r>
      <w:proofErr w:type="spellEnd"/>
      <w:r w:rsidRPr="009647DB">
        <w:rPr>
          <w:u w:val="single"/>
        </w:rPr>
        <w:t>.</w:t>
      </w:r>
      <w:r w:rsidRPr="009647DB">
        <w:rPr>
          <w:u w:val="single"/>
        </w:rPr>
        <w:tab/>
        <w:t>Likvidace</w:t>
      </w:r>
      <w:r w:rsidRPr="009647DB">
        <w:rPr>
          <w:u w:val="single"/>
        </w:rPr>
        <w:tab/>
      </w:r>
    </w:p>
    <w:p w14:paraId="6C69322E"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170101</w:t>
      </w:r>
      <w:r w:rsidRPr="009647DB">
        <w:tab/>
        <w:t>beton</w:t>
      </w:r>
      <w:r w:rsidRPr="009647DB">
        <w:tab/>
        <w:t>O</w:t>
      </w:r>
      <w:r w:rsidRPr="009647DB">
        <w:tab/>
        <w:t xml:space="preserve">recyklace/skládka </w:t>
      </w:r>
      <w:r w:rsidRPr="009647DB">
        <w:tab/>
      </w:r>
    </w:p>
    <w:p w14:paraId="1AB6F870"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170201</w:t>
      </w:r>
      <w:r w:rsidRPr="009647DB">
        <w:tab/>
        <w:t>zbytkové dřevo</w:t>
      </w:r>
      <w:r w:rsidRPr="009647DB">
        <w:tab/>
        <w:t>O</w:t>
      </w:r>
      <w:r w:rsidRPr="009647DB">
        <w:tab/>
        <w:t>sběrný dvůr</w:t>
      </w:r>
      <w:r w:rsidRPr="009647DB">
        <w:tab/>
      </w:r>
    </w:p>
    <w:p w14:paraId="78659F8D"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170203</w:t>
      </w:r>
      <w:r w:rsidRPr="009647DB">
        <w:tab/>
        <w:t>plasty</w:t>
      </w:r>
      <w:r w:rsidRPr="009647DB">
        <w:tab/>
        <w:t>O</w:t>
      </w:r>
      <w:r w:rsidRPr="009647DB">
        <w:tab/>
        <w:t>sběrné suroviny</w:t>
      </w:r>
      <w:r w:rsidRPr="009647DB">
        <w:tab/>
      </w:r>
    </w:p>
    <w:p w14:paraId="6DA6CD45"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170302</w:t>
      </w:r>
      <w:r w:rsidRPr="009647DB">
        <w:tab/>
        <w:t>asfaltové směsi (bez dehtu)</w:t>
      </w:r>
      <w:r w:rsidRPr="009647DB">
        <w:tab/>
        <w:t>O</w:t>
      </w:r>
      <w:r w:rsidRPr="009647DB">
        <w:tab/>
        <w:t xml:space="preserve">recyklace </w:t>
      </w:r>
      <w:r w:rsidRPr="009647DB">
        <w:tab/>
      </w:r>
    </w:p>
    <w:p w14:paraId="331DC362"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170405</w:t>
      </w:r>
      <w:r w:rsidRPr="009647DB">
        <w:tab/>
        <w:t>železo a ocel</w:t>
      </w:r>
      <w:r w:rsidRPr="009647DB">
        <w:tab/>
        <w:t>O</w:t>
      </w:r>
      <w:r w:rsidRPr="009647DB">
        <w:tab/>
        <w:t>sběrné suroviny</w:t>
      </w:r>
      <w:r w:rsidRPr="009647DB">
        <w:tab/>
      </w:r>
    </w:p>
    <w:p w14:paraId="17DD4F0F"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170411</w:t>
      </w:r>
      <w:r w:rsidRPr="009647DB">
        <w:tab/>
        <w:t>kabely</w:t>
      </w:r>
      <w:r w:rsidRPr="009647DB">
        <w:tab/>
        <w:t>O</w:t>
      </w:r>
      <w:r w:rsidRPr="009647DB">
        <w:tab/>
        <w:t>sběrné suroviny</w:t>
      </w:r>
      <w:r w:rsidRPr="009647DB">
        <w:tab/>
        <w:t xml:space="preserve"> </w:t>
      </w:r>
    </w:p>
    <w:p w14:paraId="202EBEBA"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lastRenderedPageBreak/>
        <w:t>170504</w:t>
      </w:r>
      <w:r w:rsidRPr="009647DB">
        <w:tab/>
        <w:t>zemina a kamení</w:t>
      </w:r>
      <w:r w:rsidRPr="009647DB">
        <w:tab/>
        <w:t>O</w:t>
      </w:r>
      <w:r w:rsidRPr="009647DB">
        <w:tab/>
        <w:t>recyklace/skládka</w:t>
      </w:r>
      <w:r w:rsidRPr="009647DB">
        <w:tab/>
      </w:r>
    </w:p>
    <w:p w14:paraId="3C57BBF7" w14:textId="77777777" w:rsidR="008008E7" w:rsidRPr="009647DB" w:rsidRDefault="008008E7" w:rsidP="008008E7">
      <w:pPr>
        <w:tabs>
          <w:tab w:val="left" w:pos="1418"/>
          <w:tab w:val="left" w:pos="4536"/>
          <w:tab w:val="left" w:pos="5670"/>
          <w:tab w:val="left" w:pos="6237"/>
          <w:tab w:val="right" w:pos="9072"/>
        </w:tabs>
      </w:pPr>
      <w:r w:rsidRPr="009647DB">
        <w:rPr>
          <w:spacing w:val="-3"/>
        </w:rPr>
        <w:t>Kde O = odpad, N = nebezpečný odpad</w:t>
      </w:r>
    </w:p>
    <w:p w14:paraId="0CD2B6C5" w14:textId="77777777" w:rsidR="008008E7" w:rsidRPr="009647DB" w:rsidRDefault="008008E7" w:rsidP="008008E7">
      <w:pPr>
        <w:ind w:left="360"/>
        <w:rPr>
          <w:spacing w:val="-3"/>
        </w:rPr>
      </w:pPr>
    </w:p>
    <w:p w14:paraId="0ABA5459" w14:textId="77777777" w:rsidR="008008E7" w:rsidRPr="009647DB" w:rsidRDefault="008008E7" w:rsidP="008008E7">
      <w:pPr>
        <w:jc w:val="both"/>
      </w:pPr>
      <w:r w:rsidRPr="009647DB">
        <w:t>Pro odpady zde uvedené se předpokládá, že odpady charakteru „O“ budou opět využity nebo odvezeny na skládku vzdálenou do 10 km, odpady charakteru „N“ budou rovněž odvezeny na skládku vzdálenou do 10 km. Jako skládka je uvažován sběrný dvůr obce</w:t>
      </w:r>
    </w:p>
    <w:p w14:paraId="29429753" w14:textId="77777777" w:rsidR="008008E7" w:rsidRPr="009647DB" w:rsidRDefault="008008E7" w:rsidP="008008E7">
      <w:pPr>
        <w:autoSpaceDE w:val="0"/>
      </w:pPr>
      <w:r w:rsidRPr="009647DB">
        <w:t>Nakládání s odpady se na místě stavby a v prostoru stavebního dvora bude řídit následujícími principy:</w:t>
      </w:r>
    </w:p>
    <w:p w14:paraId="7AB41F72"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kovů, tj. odpady řady 17 04 budou shromažďovány v prostoru stavebního dvora a předávány oprávněným osobám provádějícím sběr a výkup těchto druhů odpadů</w:t>
      </w:r>
    </w:p>
    <w:p w14:paraId="6B273F83"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řady 17 02 01 odpady ze zpracování dřeva budou shromažďovány v prostoru stavebního dvora a využívány v lokálních topeništích zařízení stavby</w:t>
      </w:r>
    </w:p>
    <w:p w14:paraId="5BBC8265"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plastů budou odděleně shromažďovány a předávány oprávněným osobám provádějícím sběr a výkup těchto druhů odpadů řady 17 02 03.</w:t>
      </w:r>
    </w:p>
    <w:p w14:paraId="69E335A1" w14:textId="77777777" w:rsidR="008008E7" w:rsidRPr="009647DB" w:rsidRDefault="008008E7" w:rsidP="008008E7">
      <w:pPr>
        <w:pStyle w:val="Zkladntext"/>
        <w:jc w:val="both"/>
      </w:pPr>
      <w:r w:rsidRPr="009647DB">
        <w:t>Pro shromažďování veškerých druhů nebezpečných odpadů (N), jejichž vznik se předpokládá na místě stavby, bude v rámci zařízení staveniště zřízen zastřešený prostor, ve kterém budou umístěny nádoby pro ukládání jednotlivých druhů nebezpečných odpadů. Tyto budou označeny identifikačním listem nebezpečného odpadu, symbolem nebezpečné vlastnosti odpadu a budou svým provedením odpovídat technickým požadavkům uvedeným ve vyhlášce 8/2021 Sb. o katalogu odpadů a budou zabezpečeny proti zcizení odpadu a neoprávněné manipulaci s ním. V těchto prostředcích odděleně podle jednotlivých druhů budou shromažďovány odpady skupin:</w:t>
      </w:r>
    </w:p>
    <w:p w14:paraId="4C8D52A1"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barev a laků</w:t>
      </w:r>
    </w:p>
    <w:p w14:paraId="64A7CEF7"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odpady lepidel a těsnících materiálů</w:t>
      </w:r>
    </w:p>
    <w:p w14:paraId="14BBC9D3"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odpadní rozpouštědla</w:t>
      </w:r>
    </w:p>
    <w:p w14:paraId="033A734E"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obaly znečištěné škodlivinami</w:t>
      </w:r>
    </w:p>
    <w:p w14:paraId="74662E08" w14:textId="77777777" w:rsidR="008008E7" w:rsidRPr="009647DB" w:rsidRDefault="008008E7" w:rsidP="008008E7">
      <w:pPr>
        <w:pStyle w:val="Zkladntext"/>
        <w:numPr>
          <w:ilvl w:val="0"/>
          <w:numId w:val="45"/>
        </w:numPr>
        <w:tabs>
          <w:tab w:val="clear" w:pos="780"/>
          <w:tab w:val="num" w:pos="0"/>
        </w:tabs>
        <w:suppressAutoHyphens/>
        <w:spacing w:after="0"/>
        <w:ind w:left="714" w:hanging="357"/>
        <w:jc w:val="both"/>
      </w:pPr>
      <w:r w:rsidRPr="009647DB">
        <w:t>sorbenty, čistící tkaniny, filtrační materiály</w:t>
      </w:r>
    </w:p>
    <w:p w14:paraId="0F00D9AE" w14:textId="77777777" w:rsidR="008008E7" w:rsidRPr="009647DB" w:rsidRDefault="008008E7" w:rsidP="008008E7">
      <w:pPr>
        <w:pStyle w:val="Zkladntext"/>
        <w:jc w:val="both"/>
      </w:pPr>
      <w:r w:rsidRPr="009647DB">
        <w:t>Další fáze nakládání s uvedenými druhy nebezpečných odpadů (doprava a zneškodnění) budou zajištěny dodavatelským způsobem přímo osobami k těmto činnostem oprávněnými dle zákona č. 541/2020 Sb. o odpadech. Smlouvy s konkrétními firmami, které budou zajišťovat využití, nebo zneškodnění uvedených druhů odpadů budou uzavřeny firmami provádějícími stavbu.</w:t>
      </w:r>
    </w:p>
    <w:p w14:paraId="2E73C2CB" w14:textId="101CCE7A" w:rsidR="008008E7" w:rsidRPr="002A2568" w:rsidRDefault="008008E7" w:rsidP="008008E7">
      <w:pPr>
        <w:pStyle w:val="Zkladntext"/>
        <w:rPr>
          <w:sz w:val="22"/>
          <w:szCs w:val="22"/>
        </w:rPr>
      </w:pPr>
      <w:r w:rsidRPr="002A2568">
        <w:rPr>
          <w:rFonts w:eastAsia="Arial"/>
          <w:sz w:val="22"/>
          <w:szCs w:val="22"/>
        </w:rPr>
        <w:t xml:space="preserve"> </w:t>
      </w:r>
    </w:p>
    <w:p w14:paraId="2A04C37C" w14:textId="77777777" w:rsidR="008008E7" w:rsidRPr="003C581D" w:rsidRDefault="008008E7" w:rsidP="008008E7">
      <w:pPr>
        <w:pStyle w:val="Zkladntext"/>
      </w:pPr>
      <w:r w:rsidRPr="003C581D">
        <w:rPr>
          <w:b/>
        </w:rPr>
        <w:t>Předpokládané objemy stavebních odpadů:</w:t>
      </w:r>
    </w:p>
    <w:p w14:paraId="13CC2871" w14:textId="77777777" w:rsidR="008008E7" w:rsidRPr="003C581D" w:rsidRDefault="008008E7" w:rsidP="008008E7">
      <w:pPr>
        <w:pStyle w:val="Zkladntext"/>
        <w:jc w:val="both"/>
      </w:pPr>
      <w:r w:rsidRPr="003C581D">
        <w:t>Množství všech odpadů, které budou při stavbě vznikat, nebylo možné v době zpracování koncepce nakládání s odpady přesněji specifikovat. Předpokládané objemy některých odpadů jsou uvedeny výše.</w:t>
      </w:r>
    </w:p>
    <w:p w14:paraId="1A3839F7" w14:textId="77777777" w:rsidR="008008E7" w:rsidRPr="003C581D" w:rsidRDefault="008008E7" w:rsidP="008008E7">
      <w:pPr>
        <w:pStyle w:val="Zkladntext"/>
        <w:jc w:val="both"/>
      </w:pPr>
      <w:r w:rsidRPr="003C581D">
        <w:t xml:space="preserve">Při stavebních pracích se mohou vyskytnout ještě další zde neuvedené odpady, které souvisí s technologií zhotovení stavby vybraným zhotovitelem prací. Ve smlouvě investora a zhotovitele na dodávku stavebních prací musí být zakotvena povinnost zhotovitele likvidovat odpady, vznikající jeho činností. Zhotovitel díla musí během stavebních prací zajistit kontrolu práce a údržby stavebních mechanismů s tím, že pokud dojde k úniku ropných látek do zeminy, je nutné kontaminovanou zeminu ihned vytěžit a uložit do nepropustné nádoby příp. kontejneru, vyvést na příslušnou skládku nebo do spalovny. </w:t>
      </w:r>
    </w:p>
    <w:p w14:paraId="071FF032" w14:textId="337B12D8" w:rsidR="003C581D" w:rsidRPr="003F2735" w:rsidRDefault="008008E7" w:rsidP="008008E7">
      <w:pPr>
        <w:pStyle w:val="Zkladntext"/>
        <w:jc w:val="both"/>
      </w:pPr>
      <w:r w:rsidRPr="003C581D">
        <w:t xml:space="preserve">Průběžná evidence odpadů vznikajících v průběhu výstavby bude vedena v rozsahu stanoveném </w:t>
      </w:r>
      <w:r w:rsidRPr="003F2735">
        <w:t>Vyhláškou MŽP ČR č.  8/2021 Sb.</w:t>
      </w:r>
    </w:p>
    <w:p w14:paraId="138EA83C" w14:textId="5606379D" w:rsidR="00347E40" w:rsidRPr="003C581D" w:rsidRDefault="00347E40" w:rsidP="008008E7">
      <w:pPr>
        <w:pStyle w:val="Zkladntext"/>
        <w:jc w:val="both"/>
      </w:pPr>
      <w:r w:rsidRPr="003F2735">
        <w:t>Zatřídění stávajících odstraňovaných asfaltových ploch dle polyaromatických uhlovodíků (</w:t>
      </w:r>
      <w:proofErr w:type="spellStart"/>
      <w:r w:rsidRPr="003F2735">
        <w:t>PAU</w:t>
      </w:r>
      <w:proofErr w:type="spellEnd"/>
      <w:r w:rsidRPr="003F2735">
        <w:t>) je ZAS-</w:t>
      </w:r>
      <w:r w:rsidRPr="00347E40">
        <w:t>T3.</w:t>
      </w:r>
    </w:p>
    <w:p w14:paraId="4187775F" w14:textId="77777777" w:rsidR="00182000" w:rsidRDefault="00182000" w:rsidP="00D873A5">
      <w:pPr>
        <w:pStyle w:val="Nadpis4"/>
        <w:numPr>
          <w:ilvl w:val="3"/>
          <w:numId w:val="9"/>
        </w:numPr>
      </w:pPr>
      <w:r w:rsidRPr="00D74FCE">
        <w:t xml:space="preserve">požadavky na kapacity veřejných sítí komunikačních </w:t>
      </w:r>
      <w:r w:rsidR="00D74FCE">
        <w:t>vedení</w:t>
      </w:r>
    </w:p>
    <w:p w14:paraId="04FB61B0" w14:textId="77777777" w:rsidR="00D74FCE" w:rsidRPr="00D74FCE" w:rsidRDefault="00D74FCE" w:rsidP="00D74FCE">
      <w:r>
        <w:t>Neobsazeno.</w:t>
      </w:r>
    </w:p>
    <w:p w14:paraId="3ADF5F2D" w14:textId="77777777" w:rsidR="00182000" w:rsidRPr="00D74FCE" w:rsidRDefault="00182000" w:rsidP="00D74FCE">
      <w:pPr>
        <w:pStyle w:val="Nadpis3"/>
      </w:pPr>
      <w:bookmarkStart w:id="16" w:name="_Toc94266109"/>
      <w:r w:rsidRPr="00D74FCE">
        <w:t>Bezbariérové užívání stavby</w:t>
      </w:r>
      <w:bookmarkEnd w:id="16"/>
    </w:p>
    <w:p w14:paraId="26530AB4" w14:textId="77777777" w:rsidR="00863FB8" w:rsidRPr="00863FB8" w:rsidRDefault="00863FB8" w:rsidP="00D74FCE">
      <w:pPr>
        <w:keepNext/>
        <w:spacing w:before="120"/>
      </w:pPr>
      <w:r w:rsidRPr="00863FB8">
        <w:t xml:space="preserve">Stavba bude respektovat vyhlášku č. 398/2009 Sb. Ministerstva pro místní rozvoj ze dne 5. listopadu 2009 o obecných technických požadavcích zabezpečujících bezbariérové užívání staveb: Příloha č. 2 – Technické požadavky zabezpečující bezbariérové užívání pozemních komunikací a veřejného prostranství. </w:t>
      </w:r>
    </w:p>
    <w:p w14:paraId="5ACE6E8F" w14:textId="57DB7A31" w:rsidR="00863FB8" w:rsidRDefault="00863FB8" w:rsidP="00863FB8">
      <w:r>
        <w:t>Podél chodník</w:t>
      </w:r>
      <w:r w:rsidR="00434493">
        <w:t>u</w:t>
      </w:r>
      <w:r>
        <w:t xml:space="preserve"> bude zřízena vodicí linie pomocí obrubníku převýšeného o min. 0,06 m. </w:t>
      </w:r>
      <w:r w:rsidRPr="00A05598">
        <w:t xml:space="preserve">Maximální </w:t>
      </w:r>
      <w:r w:rsidRPr="00430BD0">
        <w:t>délka přerušení vodicí linie v místech sjezdů je 6,0 m.</w:t>
      </w:r>
      <w:r w:rsidR="0004791A" w:rsidRPr="00430BD0">
        <w:t xml:space="preserve"> </w:t>
      </w:r>
      <w:bookmarkStart w:id="17" w:name="_Hlk36458311"/>
      <w:r w:rsidR="0004791A" w:rsidRPr="00430BD0">
        <w:t>Jako vodicí linie může sloužit i podezdívka plotu.</w:t>
      </w:r>
    </w:p>
    <w:bookmarkEnd w:id="17"/>
    <w:p w14:paraId="3C74559E" w14:textId="77777777" w:rsidR="00434493" w:rsidRDefault="00434493" w:rsidP="00863FB8">
      <w:r>
        <w:lastRenderedPageBreak/>
        <w:t>V místech pro přecházení bude obrubník snížen na výšku 0,02 m oproti vozovce, v místech sjezdů na výšku 0,02-0,05. V místech, kde bude obrubník nižší než 0,08m oproti vozovce bude umístěn varovný pás.</w:t>
      </w:r>
    </w:p>
    <w:p w14:paraId="560556EE" w14:textId="19144A78" w:rsidR="004E7A8C" w:rsidRDefault="004E7A8C" w:rsidP="004E7A8C">
      <w:pPr>
        <w:pStyle w:val="Zkladntext"/>
        <w:rPr>
          <w:b/>
        </w:rPr>
      </w:pPr>
      <w:r w:rsidRPr="00C81317">
        <w:t xml:space="preserve">Veškeré hmatové prvky (varovné a signální pásy) budou ze </w:t>
      </w:r>
      <w:r>
        <w:t xml:space="preserve">schválené </w:t>
      </w:r>
      <w:r w:rsidRPr="00C81317">
        <w:t xml:space="preserve">speciální dlažby </w:t>
      </w:r>
      <w:r>
        <w:t xml:space="preserve">(s výstupky) </w:t>
      </w:r>
      <w:r w:rsidRPr="00C81317">
        <w:t xml:space="preserve">v barvě kontrastní s barvou dlažby chodníku (předpokládá se </w:t>
      </w:r>
      <w:r>
        <w:t>světlá</w:t>
      </w:r>
      <w:r w:rsidRPr="00C81317">
        <w:t xml:space="preserve"> dlažba chodníku, tedy hmatové prvky budou </w:t>
      </w:r>
      <w:r>
        <w:t>červené nebo tmavé</w:t>
      </w:r>
      <w:r w:rsidRPr="00C81317">
        <w:t>).</w:t>
      </w:r>
      <w:r w:rsidR="0004791A" w:rsidRPr="0004791A">
        <w:t xml:space="preserve"> </w:t>
      </w:r>
      <w:r w:rsidR="0004791A" w:rsidRPr="0078351E">
        <w:t xml:space="preserve">Ve vzdálenosti 0,3 m od hmatových prvků by měla být použita dlažba bez zkosených hran. </w:t>
      </w:r>
      <w:r>
        <w:t xml:space="preserve"> </w:t>
      </w:r>
      <w:r w:rsidRPr="00211851">
        <w:rPr>
          <w:b/>
        </w:rPr>
        <w:t>Materiál použitý pro hmatové úpravy nesmí být na komunikacích použitý k jiným účelům. Hmatové prvky musí být vždy hmatově a vizuálně kontrastní vůči svému okolí. Požadavky na materiál pro hmatové prvky řeší nařízení vlády č. 163/2002 Sb. a technické návody TZÚS 12.03.04 až 06.</w:t>
      </w:r>
    </w:p>
    <w:p w14:paraId="25E4BBB5" w14:textId="77777777" w:rsidR="003D5947" w:rsidRDefault="003D5947" w:rsidP="004E7A8C">
      <w:pPr>
        <w:pStyle w:val="Zkladntext"/>
      </w:pPr>
      <w:r w:rsidRPr="003D5947">
        <w:t xml:space="preserve">Podélný sklon nepřesahuje </w:t>
      </w:r>
      <w:r w:rsidR="00623E32">
        <w:t>2</w:t>
      </w:r>
      <w:r w:rsidRPr="003D5947">
        <w:t>%</w:t>
      </w:r>
    </w:p>
    <w:p w14:paraId="0A228DF5" w14:textId="5FF7D6F9" w:rsidR="00E97086" w:rsidRPr="00752553" w:rsidRDefault="00D273C5" w:rsidP="00E97086">
      <w:r>
        <w:t xml:space="preserve">V lokalitě jsou vyhrazena </w:t>
      </w:r>
      <w:r w:rsidR="008008E7">
        <w:t>2</w:t>
      </w:r>
      <w:r>
        <w:t xml:space="preserve"> st</w:t>
      </w:r>
      <w:r w:rsidR="00E97086" w:rsidRPr="00752553">
        <w:t>ání pro ZTP</w:t>
      </w:r>
      <w:r>
        <w:t>.</w:t>
      </w:r>
      <w:r w:rsidR="00E97086" w:rsidRPr="00752553">
        <w:t xml:space="preserve"> </w:t>
      </w:r>
      <w:r w:rsidR="008008E7">
        <w:t>T</w:t>
      </w:r>
      <w:r>
        <w:t xml:space="preserve">ato </w:t>
      </w:r>
      <w:r w:rsidR="00E97086" w:rsidRPr="00752553">
        <w:t xml:space="preserve">stání jsou </w:t>
      </w:r>
      <w:r w:rsidR="008008E7">
        <w:t>kolmá</w:t>
      </w:r>
      <w:r>
        <w:t xml:space="preserve"> </w:t>
      </w:r>
      <w:r w:rsidR="008008E7">
        <w:t>šířky 3,5 m s přímým přístupem na chodník</w:t>
      </w:r>
      <w:r w:rsidR="00E97086" w:rsidRPr="00752553">
        <w:t>.</w:t>
      </w:r>
    </w:p>
    <w:p w14:paraId="7B19E216" w14:textId="77777777" w:rsidR="00182000" w:rsidRDefault="00182000" w:rsidP="00D74FCE">
      <w:pPr>
        <w:pStyle w:val="Nadpis3"/>
      </w:pPr>
      <w:bookmarkStart w:id="18" w:name="_Toc94266110"/>
      <w:r w:rsidRPr="00750B21">
        <w:t>Bezpečnost při užívání stavby</w:t>
      </w:r>
      <w:bookmarkEnd w:id="18"/>
    </w:p>
    <w:p w14:paraId="2B036286" w14:textId="77777777" w:rsidR="00863FB8" w:rsidRPr="00863FB8" w:rsidRDefault="00863FB8" w:rsidP="00863FB8">
      <w:r w:rsidRPr="00863FB8">
        <w:t xml:space="preserve">Po dokončení stavby bude </w:t>
      </w:r>
      <w:r w:rsidR="00623E32">
        <w:t>komunikace</w:t>
      </w:r>
      <w:r w:rsidRPr="00863FB8">
        <w:t xml:space="preserve"> ve vlastnictví obce, která musí zajistit dodržování všech bezpečnostních předpisů pro jejich provoz i údržbu. </w:t>
      </w:r>
    </w:p>
    <w:p w14:paraId="3BE78453" w14:textId="77777777" w:rsidR="00182000" w:rsidRPr="004F4F49" w:rsidRDefault="00182000" w:rsidP="00D74FCE">
      <w:pPr>
        <w:pStyle w:val="Nadpis3"/>
      </w:pPr>
      <w:bookmarkStart w:id="19" w:name="_Toc94266111"/>
      <w:r w:rsidRPr="004F4F49">
        <w:t>Základní technický popis stavebních objektů</w:t>
      </w:r>
      <w:bookmarkEnd w:id="19"/>
    </w:p>
    <w:p w14:paraId="3BCC2F3B" w14:textId="77777777" w:rsidR="00182000" w:rsidRPr="000239C8" w:rsidRDefault="00182000" w:rsidP="00D873A5">
      <w:pPr>
        <w:pStyle w:val="Nadpis4"/>
        <w:numPr>
          <w:ilvl w:val="3"/>
          <w:numId w:val="6"/>
        </w:numPr>
      </w:pPr>
      <w:r w:rsidRPr="000239C8">
        <w:t>popis stávajícího stavu</w:t>
      </w:r>
    </w:p>
    <w:p w14:paraId="3F085DAF" w14:textId="77777777" w:rsidR="00D36D5A" w:rsidRDefault="00D36D5A" w:rsidP="00D36D5A">
      <w:r>
        <w:t>Komenského ulice propojuje od severovýchodu k jihozápadu ulice Československé Armády a Veslařskou. Ulice je s oboustranným chodníkem. Řešen je úsek od ulice ČS. armády v délce 240 m.</w:t>
      </w:r>
    </w:p>
    <w:p w14:paraId="3EFEC87C" w14:textId="77777777" w:rsidR="00D36D5A" w:rsidRDefault="00D36D5A" w:rsidP="00D36D5A">
      <w:r>
        <w:t>Polní ulice je kolmá na Komenského ulici. Ulice má levostranný chodník, po pravé straně se nachází parkovací plocha a zeleň, za kterou je veden asfaltový chodník mezi Komenského a Šustovou ulicí. Je řešen úsek mezi Komenského a Šustovou ulicí v délce 80 m.</w:t>
      </w:r>
    </w:p>
    <w:p w14:paraId="0839299F" w14:textId="77777777" w:rsidR="00182000" w:rsidRPr="000239C8" w:rsidRDefault="00182000" w:rsidP="00D873A5">
      <w:pPr>
        <w:pStyle w:val="Nadpis4"/>
        <w:numPr>
          <w:ilvl w:val="3"/>
          <w:numId w:val="6"/>
        </w:numPr>
      </w:pPr>
      <w:r w:rsidRPr="000239C8">
        <w:t>popis navrženého řešení</w:t>
      </w:r>
    </w:p>
    <w:p w14:paraId="13FE6173" w14:textId="12CF8F9D" w:rsidR="00F10C0C" w:rsidRPr="00F10C0C" w:rsidRDefault="008008E7" w:rsidP="00F10C0C">
      <w:pPr>
        <w:rPr>
          <w:b/>
          <w:sz w:val="22"/>
          <w:szCs w:val="22"/>
        </w:rPr>
      </w:pPr>
      <w:r>
        <w:rPr>
          <w:b/>
          <w:sz w:val="22"/>
          <w:szCs w:val="22"/>
        </w:rPr>
        <w:t>Komenského</w:t>
      </w:r>
    </w:p>
    <w:p w14:paraId="20ED4475" w14:textId="77777777" w:rsidR="00623E32" w:rsidRDefault="00623E32" w:rsidP="00884608">
      <w:bookmarkStart w:id="20" w:name="_Toc176063425"/>
      <w:bookmarkStart w:id="21" w:name="_Toc176072833"/>
      <w:bookmarkStart w:id="22" w:name="_Toc181091589"/>
      <w:bookmarkStart w:id="23" w:name="_Toc353168164"/>
      <w:r>
        <w:t xml:space="preserve">Ulice je vedena v přímé ve stávající trase. </w:t>
      </w:r>
    </w:p>
    <w:p w14:paraId="572B5C4B" w14:textId="77777777" w:rsidR="00AB08BB" w:rsidRDefault="00623E32" w:rsidP="00AB08BB">
      <w:r>
        <w:t xml:space="preserve">Vozovka bude mít šířku </w:t>
      </w:r>
      <w:r w:rsidR="008008E7">
        <w:t>4</w:t>
      </w:r>
      <w:r>
        <w:t xml:space="preserve">,5 m mezi obrubníky s jednostranným sklonem vozovky. Podél ulice je navržen pravostranný </w:t>
      </w:r>
      <w:r w:rsidR="008008E7">
        <w:t>chodník</w:t>
      </w:r>
      <w:r>
        <w:t xml:space="preserve"> šířky </w:t>
      </w:r>
      <w:r w:rsidR="008008E7">
        <w:t>cca 2,0</w:t>
      </w:r>
      <w:r w:rsidR="00AB08BB">
        <w:t>, v nejužším místě 1,6 m.</w:t>
      </w:r>
    </w:p>
    <w:p w14:paraId="49680183" w14:textId="76622207" w:rsidR="00623E32" w:rsidRDefault="00623E32" w:rsidP="00884608">
      <w:r>
        <w:t xml:space="preserve">Na levé straně je navržen parkovací pruh šířky 2,0 m </w:t>
      </w:r>
      <w:r w:rsidR="00AB08BB">
        <w:t xml:space="preserve">klopený k vozovce </w:t>
      </w:r>
      <w:r>
        <w:t>a zpevněná plocha mezi tímto pásem a oplocením.</w:t>
      </w:r>
    </w:p>
    <w:p w14:paraId="0C5352F4" w14:textId="3C4DD271" w:rsidR="00623E32" w:rsidRDefault="00623E32" w:rsidP="00884608">
      <w:r>
        <w:t>Za křižovatkou s</w:t>
      </w:r>
      <w:r w:rsidR="008008E7">
        <w:t xml:space="preserve"> Polní </w:t>
      </w:r>
      <w:r>
        <w:t xml:space="preserve">ulicí je vozovka </w:t>
      </w:r>
      <w:r w:rsidR="008008E7">
        <w:t>v šíře 5,5 m.</w:t>
      </w:r>
    </w:p>
    <w:p w14:paraId="73A2141C" w14:textId="0E0E63B6" w:rsidR="00623E32" w:rsidRPr="00F10C0C" w:rsidRDefault="008008E7" w:rsidP="00623E32">
      <w:pPr>
        <w:rPr>
          <w:b/>
          <w:sz w:val="22"/>
          <w:szCs w:val="22"/>
        </w:rPr>
      </w:pPr>
      <w:r>
        <w:rPr>
          <w:b/>
          <w:sz w:val="22"/>
          <w:szCs w:val="22"/>
        </w:rPr>
        <w:t>Polní</w:t>
      </w:r>
    </w:p>
    <w:p w14:paraId="2BEA5C3A" w14:textId="544A5B62" w:rsidR="009A3424" w:rsidRDefault="00623E32" w:rsidP="00884608">
      <w:r>
        <w:t xml:space="preserve">Vozovka bude </w:t>
      </w:r>
      <w:r w:rsidR="00C93C1D">
        <w:t>v</w:t>
      </w:r>
      <w:r>
        <w:t xml:space="preserve"> šířce </w:t>
      </w:r>
      <w:r w:rsidR="009A3424">
        <w:t>5,5 m mezi obrubníky s</w:t>
      </w:r>
      <w:r w:rsidR="00AB08BB">
        <w:t xml:space="preserve"> jednostranným </w:t>
      </w:r>
      <w:r w:rsidR="009A3424">
        <w:t>příčným sklonem. N</w:t>
      </w:r>
      <w:r w:rsidR="00AB08BB">
        <w:t>a</w:t>
      </w:r>
      <w:r w:rsidR="009A3424">
        <w:t xml:space="preserve"> </w:t>
      </w:r>
      <w:r w:rsidR="00AB08BB">
        <w:t>levé</w:t>
      </w:r>
      <w:r w:rsidR="009A3424">
        <w:t xml:space="preserve"> straně je navržen chodník </w:t>
      </w:r>
      <w:r w:rsidR="007A769B">
        <w:t>šířky cca</w:t>
      </w:r>
      <w:r w:rsidR="009A3424">
        <w:t xml:space="preserve"> 2,0 m</w:t>
      </w:r>
      <w:r w:rsidR="00AB08BB">
        <w:t xml:space="preserve">. Na pravé straně je navržen parkovací pás s kolmými stáními </w:t>
      </w:r>
      <w:r w:rsidR="00C93C1D">
        <w:t>odsazený 1,0 m od vozovky. za tímto pásem je stávající zeleň a bude opraven stávající asfaltový chodník podél oplocení</w:t>
      </w:r>
      <w:r w:rsidR="00AB08BB">
        <w:t>.</w:t>
      </w:r>
    </w:p>
    <w:p w14:paraId="013CE904" w14:textId="7F156C01" w:rsidR="00264B72" w:rsidRPr="003D01D7" w:rsidRDefault="00264B72" w:rsidP="00264B72">
      <w:r>
        <w:t xml:space="preserve">Vzhledem k rovinatému území a nutnosti respektovat stávající vjezdy byl zvolen nejmenší přípustný příčný sklon </w:t>
      </w:r>
      <w:r w:rsidR="00D63252">
        <w:t>2 %</w:t>
      </w:r>
      <w:r>
        <w:t>.</w:t>
      </w:r>
    </w:p>
    <w:p w14:paraId="4CE0087E" w14:textId="77777777" w:rsidR="009A3424" w:rsidRDefault="009A3424" w:rsidP="004B7B19">
      <w:pPr>
        <w:pStyle w:val="Zkladntext"/>
      </w:pPr>
      <w:bookmarkStart w:id="24" w:name="_Toc176063433"/>
      <w:bookmarkStart w:id="25" w:name="_Toc176072838"/>
      <w:bookmarkStart w:id="26" w:name="_Toc181091594"/>
      <w:bookmarkStart w:id="27" w:name="_Toc353168168"/>
      <w:bookmarkEnd w:id="20"/>
      <w:bookmarkEnd w:id="21"/>
      <w:bookmarkEnd w:id="22"/>
      <w:bookmarkEnd w:id="23"/>
      <w:r>
        <w:t>––</w:t>
      </w:r>
    </w:p>
    <w:p w14:paraId="49B297B3" w14:textId="5D288E12" w:rsidR="00A9249A" w:rsidRDefault="00C3382B" w:rsidP="004B7B19">
      <w:pPr>
        <w:pStyle w:val="Zkladntext"/>
      </w:pPr>
      <w:r>
        <w:t>Stávající sjezdy na</w:t>
      </w:r>
      <w:r w:rsidR="00D8229D">
        <w:t xml:space="preserve"> přilehlé pozemky budou</w:t>
      </w:r>
      <w:r>
        <w:t xml:space="preserve"> upraveny ve stávající šířce</w:t>
      </w:r>
      <w:bookmarkEnd w:id="24"/>
      <w:bookmarkEnd w:id="25"/>
      <w:bookmarkEnd w:id="26"/>
      <w:bookmarkEnd w:id="27"/>
      <w:r w:rsidR="00D273C5">
        <w:t xml:space="preserve"> </w:t>
      </w:r>
    </w:p>
    <w:p w14:paraId="36045D0A" w14:textId="77777777" w:rsidR="00D36D5A" w:rsidRPr="0084021C" w:rsidRDefault="00D36D5A" w:rsidP="00D36D5A">
      <w:pPr>
        <w:pStyle w:val="Nadpis2"/>
        <w:numPr>
          <w:ilvl w:val="0"/>
          <w:numId w:val="0"/>
        </w:numPr>
        <w:ind w:left="284"/>
      </w:pPr>
      <w:bookmarkStart w:id="28" w:name="_Toc176063442"/>
      <w:bookmarkStart w:id="29" w:name="_Toc176072848"/>
      <w:bookmarkStart w:id="30" w:name="_Toc181091600"/>
      <w:bookmarkStart w:id="31" w:name="_Toc94266112"/>
      <w:bookmarkStart w:id="32" w:name="_Toc113766940"/>
      <w:bookmarkStart w:id="33" w:name="_Toc113766944"/>
      <w:bookmarkStart w:id="34" w:name="_Toc176063444"/>
      <w:bookmarkStart w:id="35" w:name="_Toc176072850"/>
      <w:bookmarkStart w:id="36" w:name="_Toc181091602"/>
      <w:r w:rsidRPr="0084021C">
        <w:t>Konstrukce vozovky</w:t>
      </w:r>
      <w:bookmarkEnd w:id="28"/>
      <w:bookmarkEnd w:id="29"/>
      <w:bookmarkEnd w:id="30"/>
      <w:bookmarkEnd w:id="31"/>
    </w:p>
    <w:p w14:paraId="6072144F" w14:textId="77777777" w:rsidR="00D36D5A" w:rsidRPr="0084021C" w:rsidRDefault="00D36D5A" w:rsidP="00D36D5A">
      <w:r w:rsidRPr="0084021C">
        <w:rPr>
          <w:b/>
        </w:rPr>
        <w:t xml:space="preserve">Konstrukce vozovky </w:t>
      </w:r>
      <w:r w:rsidRPr="0084021C">
        <w:t xml:space="preserve">je navržena v netuhé úpravě v celkové tloušťce min. 410 mm s obrusnou vrstvou z asfaltového betonu. </w:t>
      </w:r>
      <w:r w:rsidRPr="0084021C">
        <w:tab/>
      </w:r>
      <w:r w:rsidRPr="0084021C">
        <w:tab/>
      </w:r>
      <w:r w:rsidRPr="0084021C">
        <w:tab/>
        <w:t>(D1-N-2-V-PIII)</w:t>
      </w:r>
    </w:p>
    <w:p w14:paraId="13820613" w14:textId="77777777" w:rsidR="00D36D5A" w:rsidRPr="0084021C" w:rsidRDefault="00D36D5A" w:rsidP="00D36D5A">
      <w:pPr>
        <w:pStyle w:val="vozovka"/>
        <w:tabs>
          <w:tab w:val="left" w:pos="1985"/>
          <w:tab w:val="right" w:pos="4111"/>
          <w:tab w:val="left" w:pos="5245"/>
          <w:tab w:val="left" w:pos="7088"/>
        </w:tabs>
      </w:pPr>
      <w:r w:rsidRPr="0084021C">
        <w:t>asfaltový beton</w:t>
      </w:r>
      <w:r w:rsidRPr="0084021C">
        <w:tab/>
        <w:t>ACO 11</w:t>
      </w:r>
      <w:r w:rsidRPr="0084021C">
        <w:tab/>
        <w:t>40 mm</w:t>
      </w:r>
      <w:r w:rsidRPr="0084021C">
        <w:tab/>
        <w:t>ČSN EN 13108–1</w:t>
      </w:r>
    </w:p>
    <w:p w14:paraId="7E2FC58A" w14:textId="77777777" w:rsidR="00D36D5A" w:rsidRPr="0084021C" w:rsidRDefault="00D36D5A" w:rsidP="00D36D5A">
      <w:pPr>
        <w:pStyle w:val="vozovka"/>
        <w:tabs>
          <w:tab w:val="left" w:pos="1985"/>
          <w:tab w:val="right" w:pos="4111"/>
          <w:tab w:val="left" w:pos="5245"/>
          <w:tab w:val="left" w:pos="7088"/>
        </w:tabs>
      </w:pPr>
      <w:r w:rsidRPr="0084021C">
        <w:t xml:space="preserve">postřik spojovací </w:t>
      </w:r>
      <w:r w:rsidRPr="0084021C">
        <w:tab/>
        <w:t>PS, EK</w:t>
      </w:r>
      <w:r w:rsidRPr="0084021C">
        <w:tab/>
        <w:t>0.25 kg/m2</w:t>
      </w:r>
    </w:p>
    <w:p w14:paraId="09BA39A5" w14:textId="77777777" w:rsidR="00D36D5A" w:rsidRPr="0084021C" w:rsidRDefault="00D36D5A" w:rsidP="00D36D5A">
      <w:pPr>
        <w:pStyle w:val="vozovka"/>
        <w:tabs>
          <w:tab w:val="left" w:pos="1985"/>
          <w:tab w:val="right" w:pos="4111"/>
          <w:tab w:val="left" w:pos="5245"/>
          <w:tab w:val="left" w:pos="7088"/>
        </w:tabs>
      </w:pPr>
      <w:r w:rsidRPr="0084021C">
        <w:t>asfaltový beton</w:t>
      </w:r>
      <w:r w:rsidRPr="0084021C">
        <w:tab/>
        <w:t>ACP16+</w:t>
      </w:r>
      <w:r w:rsidRPr="0084021C">
        <w:tab/>
        <w:t>70 mm</w:t>
      </w:r>
      <w:r w:rsidRPr="0084021C">
        <w:tab/>
        <w:t>ČSN EN 13108–1</w:t>
      </w:r>
    </w:p>
    <w:p w14:paraId="484221D1" w14:textId="77777777" w:rsidR="00D36D5A" w:rsidRPr="0084021C" w:rsidRDefault="00D36D5A" w:rsidP="00D36D5A">
      <w:pPr>
        <w:pStyle w:val="vozovka"/>
        <w:tabs>
          <w:tab w:val="left" w:pos="1985"/>
          <w:tab w:val="right" w:pos="4111"/>
          <w:tab w:val="left" w:pos="5245"/>
          <w:tab w:val="left" w:pos="7088"/>
        </w:tabs>
      </w:pPr>
      <w:r w:rsidRPr="0084021C">
        <w:t xml:space="preserve">postřik infiltrační </w:t>
      </w:r>
      <w:r w:rsidRPr="0084021C">
        <w:tab/>
        <w:t>PI, EK</w:t>
      </w:r>
      <w:r w:rsidRPr="0084021C">
        <w:tab/>
        <w:t>0.60 kg/m2</w:t>
      </w:r>
      <w:r w:rsidRPr="0084021C">
        <w:tab/>
      </w:r>
      <w:r w:rsidRPr="0084021C">
        <w:tab/>
        <w:t>E</w:t>
      </w:r>
      <w:r w:rsidRPr="0084021C">
        <w:rPr>
          <w:vertAlign w:val="subscript"/>
        </w:rPr>
        <w:t>def,2=</w:t>
      </w:r>
      <w:r w:rsidRPr="0084021C">
        <w:t>100 MPa</w:t>
      </w:r>
    </w:p>
    <w:p w14:paraId="2C183594" w14:textId="77777777" w:rsidR="00D36D5A" w:rsidRPr="0084021C" w:rsidRDefault="00D36D5A" w:rsidP="00D36D5A">
      <w:pPr>
        <w:pStyle w:val="vozovka"/>
        <w:tabs>
          <w:tab w:val="left" w:pos="1985"/>
          <w:tab w:val="right" w:pos="4111"/>
          <w:tab w:val="left" w:pos="5245"/>
          <w:tab w:val="left" w:pos="7088"/>
        </w:tabs>
      </w:pPr>
      <w:r w:rsidRPr="0084021C">
        <w:t>Štěrkodrť</w:t>
      </w:r>
      <w:r w:rsidRPr="0084021C">
        <w:tab/>
        <w:t>ŠD</w:t>
      </w:r>
      <w:r w:rsidRPr="0084021C">
        <w:tab/>
        <w:t>150 mm</w:t>
      </w:r>
      <w:r w:rsidRPr="0084021C">
        <w:tab/>
      </w:r>
      <w:r w:rsidRPr="0084021C">
        <w:tab/>
        <w:t>E</w:t>
      </w:r>
      <w:r w:rsidRPr="0084021C">
        <w:rPr>
          <w:vertAlign w:val="subscript"/>
        </w:rPr>
        <w:t>def,2=</w:t>
      </w:r>
      <w:r w:rsidRPr="0084021C">
        <w:t>70 MPa</w:t>
      </w:r>
    </w:p>
    <w:p w14:paraId="37CC42C3"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t>ŠD</w:t>
      </w:r>
      <w:r w:rsidRPr="0084021C">
        <w:rPr>
          <w:u w:val="single"/>
        </w:rPr>
        <w:tab/>
        <w:t>150 mm</w:t>
      </w:r>
      <w:r w:rsidRPr="0084021C">
        <w:rPr>
          <w:u w:val="single"/>
        </w:rPr>
        <w:tab/>
      </w:r>
      <w:r w:rsidRPr="0084021C">
        <w:rPr>
          <w:u w:val="single"/>
        </w:rPr>
        <w:tab/>
        <w:t>E</w:t>
      </w:r>
      <w:r w:rsidRPr="0084021C">
        <w:rPr>
          <w:u w:val="single"/>
          <w:vertAlign w:val="subscript"/>
        </w:rPr>
        <w:t>def,2=</w:t>
      </w:r>
      <w:r w:rsidRPr="0084021C">
        <w:rPr>
          <w:u w:val="single"/>
        </w:rPr>
        <w:t>45 MPa</w:t>
      </w:r>
    </w:p>
    <w:p w14:paraId="3229FE12"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410 mm</w:t>
      </w:r>
    </w:p>
    <w:p w14:paraId="1004BA1B" w14:textId="77777777" w:rsidR="00D36D5A" w:rsidRPr="0084021C" w:rsidRDefault="00D36D5A" w:rsidP="00D36D5A">
      <w:pPr>
        <w:pStyle w:val="Zkladntext"/>
      </w:pPr>
    </w:p>
    <w:p w14:paraId="20644ED0" w14:textId="77777777" w:rsidR="00D36D5A" w:rsidRPr="0084021C" w:rsidRDefault="00D36D5A" w:rsidP="00D36D5A">
      <w:pPr>
        <w:pStyle w:val="Nadpis2"/>
        <w:numPr>
          <w:ilvl w:val="0"/>
          <w:numId w:val="0"/>
        </w:numPr>
        <w:ind w:left="284"/>
      </w:pPr>
      <w:bookmarkStart w:id="37" w:name="_Toc94266113"/>
      <w:r w:rsidRPr="0084021C">
        <w:t>Konstrukce parkovacích stání</w:t>
      </w:r>
      <w:bookmarkEnd w:id="37"/>
    </w:p>
    <w:p w14:paraId="43305376" w14:textId="761FEBFC" w:rsidR="00D36D5A" w:rsidRPr="0084021C" w:rsidRDefault="00D36D5A" w:rsidP="00D36D5A">
      <w:r w:rsidRPr="0084021C">
        <w:rPr>
          <w:b/>
        </w:rPr>
        <w:t xml:space="preserve">Konstrukce </w:t>
      </w:r>
      <w:r w:rsidR="00B61678">
        <w:rPr>
          <w:b/>
        </w:rPr>
        <w:t>parkovacích stání</w:t>
      </w:r>
      <w:r w:rsidRPr="0084021C">
        <w:rPr>
          <w:b/>
        </w:rPr>
        <w:t xml:space="preserve"> </w:t>
      </w:r>
      <w:r w:rsidRPr="0084021C">
        <w:t xml:space="preserve">je navržena dlážděná v celkové tloušťce min. 420 mm </w:t>
      </w:r>
      <w:r w:rsidRPr="0084021C">
        <w:tab/>
      </w:r>
      <w:r w:rsidRPr="0084021C">
        <w:tab/>
      </w:r>
      <w:r w:rsidRPr="0084021C">
        <w:tab/>
        <w:t>(D1-D-2-VI-PIII)</w:t>
      </w:r>
    </w:p>
    <w:p w14:paraId="2FFE9DCD" w14:textId="77777777" w:rsidR="00D36D5A" w:rsidRPr="0084021C" w:rsidRDefault="00D36D5A" w:rsidP="00D36D5A">
      <w:pPr>
        <w:pStyle w:val="vozovka"/>
        <w:tabs>
          <w:tab w:val="left" w:pos="1985"/>
          <w:tab w:val="right" w:pos="4111"/>
          <w:tab w:val="left" w:pos="5245"/>
          <w:tab w:val="left" w:pos="7088"/>
        </w:tabs>
      </w:pPr>
      <w:r w:rsidRPr="0084021C">
        <w:lastRenderedPageBreak/>
        <w:t>Dlažba betonová širokospárá</w:t>
      </w:r>
      <w:r w:rsidRPr="0084021C">
        <w:tab/>
        <w:t>DL</w:t>
      </w:r>
      <w:r w:rsidRPr="0084021C">
        <w:tab/>
        <w:t>80 mm</w:t>
      </w:r>
      <w:r w:rsidRPr="0084021C">
        <w:tab/>
      </w:r>
    </w:p>
    <w:p w14:paraId="55F88355" w14:textId="77777777" w:rsidR="00D36D5A" w:rsidRPr="0084021C" w:rsidRDefault="00D36D5A" w:rsidP="00D36D5A">
      <w:pPr>
        <w:pStyle w:val="vozovka"/>
        <w:tabs>
          <w:tab w:val="left" w:pos="1985"/>
          <w:tab w:val="right" w:pos="4111"/>
          <w:tab w:val="left" w:pos="5245"/>
          <w:tab w:val="left" w:pos="7088"/>
        </w:tabs>
      </w:pPr>
      <w:r w:rsidRPr="0084021C">
        <w:t>ložná vrstva</w:t>
      </w:r>
      <w:r w:rsidRPr="0084021C">
        <w:tab/>
      </w:r>
      <w:r w:rsidRPr="0084021C">
        <w:tab/>
        <w:t>LV</w:t>
      </w:r>
      <w:r w:rsidRPr="0084021C">
        <w:tab/>
        <w:t>40 mm</w:t>
      </w:r>
      <w:r w:rsidRPr="0084021C">
        <w:tab/>
      </w:r>
    </w:p>
    <w:p w14:paraId="39D3471F" w14:textId="77777777" w:rsidR="00D36D5A" w:rsidRPr="0084021C" w:rsidRDefault="00D36D5A" w:rsidP="00D36D5A">
      <w:pPr>
        <w:pStyle w:val="vozovka"/>
        <w:tabs>
          <w:tab w:val="left" w:pos="1985"/>
          <w:tab w:val="right" w:pos="4111"/>
          <w:tab w:val="left" w:pos="5245"/>
          <w:tab w:val="left" w:pos="7088"/>
        </w:tabs>
      </w:pPr>
      <w:r w:rsidRPr="0084021C">
        <w:t xml:space="preserve">Mezerovitý beton </w:t>
      </w:r>
      <w:r w:rsidRPr="0084021C">
        <w:tab/>
      </w:r>
      <w:r w:rsidRPr="0084021C">
        <w:tab/>
        <w:t>MCB 5/8</w:t>
      </w:r>
      <w:r w:rsidRPr="0084021C">
        <w:tab/>
        <w:t>150 mm</w:t>
      </w:r>
      <w:r w:rsidRPr="0084021C">
        <w:tab/>
        <w:t>E</w:t>
      </w:r>
      <w:r w:rsidRPr="0084021C">
        <w:rPr>
          <w:vertAlign w:val="subscript"/>
        </w:rPr>
        <w:t>def,2=</w:t>
      </w:r>
      <w:r w:rsidRPr="0084021C">
        <w:t>45 MPa</w:t>
      </w:r>
    </w:p>
    <w:p w14:paraId="795C31AC"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60EA8347"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420 mm</w:t>
      </w:r>
    </w:p>
    <w:p w14:paraId="1FBB14EF" w14:textId="77777777" w:rsidR="00D36D5A" w:rsidRDefault="00D36D5A" w:rsidP="00D36D5A">
      <w:pPr>
        <w:pStyle w:val="Zkladntext"/>
      </w:pPr>
      <w:r w:rsidRPr="0084021C">
        <w:t>Vozovka s MCB je na výslovnou žádost investora. Vrstva MZ je zaměnitelná za ŠD.</w:t>
      </w:r>
    </w:p>
    <w:p w14:paraId="671EDC01" w14:textId="77777777" w:rsidR="00D36D5A" w:rsidRDefault="00D36D5A" w:rsidP="00D36D5A">
      <w:pPr>
        <w:pStyle w:val="Zkladntext"/>
      </w:pPr>
      <w:r>
        <w:t>Stání pro ZTP budou z běžné dlažby s úzkými spárami.</w:t>
      </w:r>
    </w:p>
    <w:p w14:paraId="25EB01A2" w14:textId="77777777" w:rsidR="00D36D5A" w:rsidRPr="0084021C" w:rsidRDefault="00D36D5A" w:rsidP="00D36D5A">
      <w:pPr>
        <w:pStyle w:val="Nadpis2"/>
        <w:numPr>
          <w:ilvl w:val="0"/>
          <w:numId w:val="0"/>
        </w:numPr>
        <w:ind w:left="284"/>
      </w:pPr>
      <w:bookmarkStart w:id="38" w:name="_Toc94266114"/>
      <w:r w:rsidRPr="0084021C">
        <w:t>Konstrukce chodníků</w:t>
      </w:r>
      <w:bookmarkEnd w:id="38"/>
    </w:p>
    <w:p w14:paraId="43AA7393" w14:textId="77777777" w:rsidR="00D36D5A" w:rsidRPr="0084021C" w:rsidRDefault="00D36D5A" w:rsidP="00D36D5A">
      <w:r w:rsidRPr="0084021C">
        <w:rPr>
          <w:b/>
        </w:rPr>
        <w:t xml:space="preserve">Konstrukce chodníků </w:t>
      </w:r>
      <w:r w:rsidRPr="0084021C">
        <w:t>je navržena dlážděná v celkové tloušťce min. 400 mm</w:t>
      </w:r>
      <w:r w:rsidRPr="0084021C">
        <w:tab/>
      </w:r>
      <w:r w:rsidRPr="0084021C">
        <w:tab/>
      </w:r>
      <w:r w:rsidRPr="0084021C">
        <w:tab/>
        <w:t>(D1-D-2-VI-PIII)</w:t>
      </w:r>
    </w:p>
    <w:p w14:paraId="7D20B26E" w14:textId="77777777" w:rsidR="00D36D5A" w:rsidRPr="0084021C" w:rsidRDefault="00D36D5A" w:rsidP="00D36D5A">
      <w:pPr>
        <w:pStyle w:val="vozovka"/>
        <w:tabs>
          <w:tab w:val="left" w:pos="1985"/>
          <w:tab w:val="right" w:pos="4111"/>
          <w:tab w:val="left" w:pos="5245"/>
          <w:tab w:val="left" w:pos="7088"/>
        </w:tabs>
      </w:pPr>
      <w:r w:rsidRPr="0084021C">
        <w:t xml:space="preserve">Dlažba betonová </w:t>
      </w:r>
      <w:r w:rsidRPr="0084021C">
        <w:tab/>
      </w:r>
      <w:r w:rsidRPr="0084021C">
        <w:tab/>
        <w:t>DL</w:t>
      </w:r>
      <w:r w:rsidRPr="0084021C">
        <w:tab/>
        <w:t>60 mm</w:t>
      </w:r>
      <w:r w:rsidRPr="0084021C">
        <w:tab/>
      </w:r>
    </w:p>
    <w:p w14:paraId="6A6A129B" w14:textId="77777777" w:rsidR="00D36D5A" w:rsidRPr="0084021C" w:rsidRDefault="00D36D5A" w:rsidP="00D36D5A">
      <w:pPr>
        <w:pStyle w:val="vozovka"/>
        <w:tabs>
          <w:tab w:val="left" w:pos="1985"/>
          <w:tab w:val="right" w:pos="4111"/>
          <w:tab w:val="left" w:pos="5245"/>
          <w:tab w:val="left" w:pos="7088"/>
        </w:tabs>
      </w:pPr>
      <w:r w:rsidRPr="0084021C">
        <w:t>ložná vrstva</w:t>
      </w:r>
      <w:r w:rsidRPr="0084021C">
        <w:tab/>
      </w:r>
      <w:r w:rsidRPr="0084021C">
        <w:tab/>
        <w:t>LV</w:t>
      </w:r>
      <w:r w:rsidRPr="0084021C">
        <w:tab/>
        <w:t>40 mm</w:t>
      </w:r>
      <w:r w:rsidRPr="0084021C">
        <w:tab/>
      </w:r>
    </w:p>
    <w:p w14:paraId="0258ACD6" w14:textId="77777777" w:rsidR="00D36D5A" w:rsidRPr="0084021C" w:rsidRDefault="00D36D5A" w:rsidP="00D36D5A">
      <w:pPr>
        <w:pStyle w:val="vozovka"/>
        <w:tabs>
          <w:tab w:val="left" w:pos="1985"/>
          <w:tab w:val="right" w:pos="4111"/>
          <w:tab w:val="left" w:pos="5245"/>
          <w:tab w:val="left" w:pos="7088"/>
        </w:tabs>
      </w:pPr>
      <w:r w:rsidRPr="0084021C">
        <w:t xml:space="preserve">Mezerovitý beton </w:t>
      </w:r>
      <w:r w:rsidRPr="0084021C">
        <w:tab/>
      </w:r>
      <w:r w:rsidRPr="0084021C">
        <w:tab/>
        <w:t>MCB</w:t>
      </w:r>
      <w:r w:rsidRPr="0084021C">
        <w:tab/>
        <w:t>150 mm</w:t>
      </w:r>
      <w:r w:rsidRPr="0084021C">
        <w:tab/>
      </w:r>
    </w:p>
    <w:p w14:paraId="1EEB5022"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446DD948"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400 mm</w:t>
      </w:r>
    </w:p>
    <w:p w14:paraId="45358116" w14:textId="77777777" w:rsidR="00D36D5A" w:rsidRPr="0084021C" w:rsidRDefault="00D36D5A" w:rsidP="00D36D5A">
      <w:pPr>
        <w:pStyle w:val="Zkladntext"/>
      </w:pPr>
      <w:r w:rsidRPr="0084021C">
        <w:t>Chodník s MCB je na výslovnou žádost investora.</w:t>
      </w:r>
    </w:p>
    <w:p w14:paraId="30A61258" w14:textId="77777777" w:rsidR="00D36D5A" w:rsidRDefault="00D36D5A" w:rsidP="00D36D5A">
      <w:r w:rsidRPr="0084021C">
        <w:t>Ve vjezdech bude použita dlažba tloušťky 80 mm.</w:t>
      </w:r>
    </w:p>
    <w:p w14:paraId="6E1A7C47" w14:textId="77777777" w:rsidR="00D36D5A" w:rsidRPr="0084021C" w:rsidRDefault="00D36D5A" w:rsidP="00D36D5A">
      <w:r w:rsidRPr="0084021C">
        <w:rPr>
          <w:b/>
        </w:rPr>
        <w:t xml:space="preserve">Konstrukce </w:t>
      </w:r>
      <w:r>
        <w:rPr>
          <w:b/>
        </w:rPr>
        <w:t>asfaltového chodníku j</w:t>
      </w:r>
      <w:r w:rsidRPr="0084021C">
        <w:t xml:space="preserve">e navržena celkové tloušťce min. </w:t>
      </w:r>
      <w:r>
        <w:t>25</w:t>
      </w:r>
      <w:r w:rsidRPr="0084021C">
        <w:t>0 mm</w:t>
      </w:r>
      <w:r w:rsidRPr="0084021C">
        <w:tab/>
      </w:r>
      <w:r w:rsidRPr="0084021C">
        <w:tab/>
      </w:r>
      <w:r w:rsidRPr="0084021C">
        <w:tab/>
        <w:t>(D1-</w:t>
      </w:r>
      <w:r>
        <w:t>N</w:t>
      </w:r>
      <w:r w:rsidRPr="0084021C">
        <w:t>-</w:t>
      </w:r>
      <w:r>
        <w:t>3</w:t>
      </w:r>
      <w:r w:rsidRPr="0084021C">
        <w:t>-</w:t>
      </w:r>
      <w:r>
        <w:t>CH</w:t>
      </w:r>
      <w:r w:rsidRPr="0084021C">
        <w:t>-PIII)</w:t>
      </w:r>
    </w:p>
    <w:p w14:paraId="091EA67C" w14:textId="77777777" w:rsidR="00D36D5A" w:rsidRPr="0084021C" w:rsidRDefault="00D36D5A" w:rsidP="00D36D5A">
      <w:pPr>
        <w:pStyle w:val="vozovka"/>
        <w:tabs>
          <w:tab w:val="left" w:pos="1985"/>
          <w:tab w:val="right" w:pos="4111"/>
          <w:tab w:val="left" w:pos="5245"/>
          <w:tab w:val="left" w:pos="7088"/>
        </w:tabs>
      </w:pPr>
      <w:r>
        <w:t>Asfaltový beton</w:t>
      </w:r>
      <w:r w:rsidRPr="0084021C">
        <w:t xml:space="preserve"> </w:t>
      </w:r>
      <w:r w:rsidRPr="0084021C">
        <w:tab/>
      </w:r>
      <w:r w:rsidRPr="0084021C">
        <w:tab/>
      </w:r>
      <w:r>
        <w:t>ACO8CH</w:t>
      </w:r>
      <w:r w:rsidRPr="0084021C">
        <w:tab/>
      </w:r>
      <w:r>
        <w:t>4</w:t>
      </w:r>
      <w:r w:rsidRPr="0084021C">
        <w:t>0 mm</w:t>
      </w:r>
      <w:r w:rsidRPr="0084021C">
        <w:tab/>
      </w:r>
    </w:p>
    <w:p w14:paraId="77E58BBB" w14:textId="77777777" w:rsidR="00D36D5A" w:rsidRPr="0084021C" w:rsidRDefault="00D36D5A" w:rsidP="00D36D5A">
      <w:pPr>
        <w:pStyle w:val="vozovka"/>
        <w:tabs>
          <w:tab w:val="left" w:pos="1985"/>
          <w:tab w:val="right" w:pos="4111"/>
          <w:tab w:val="left" w:pos="5245"/>
          <w:tab w:val="left" w:pos="7088"/>
        </w:tabs>
      </w:pPr>
      <w:r>
        <w:t>Asfaltový recyklát</w:t>
      </w:r>
      <w:r>
        <w:tab/>
      </w:r>
      <w:r>
        <w:tab/>
        <w:t>R-mat</w:t>
      </w:r>
      <w:r w:rsidRPr="0084021C">
        <w:tab/>
      </w:r>
      <w:r>
        <w:t>6</w:t>
      </w:r>
      <w:r w:rsidRPr="0084021C">
        <w:t>0 mm</w:t>
      </w:r>
      <w:r w:rsidRPr="0084021C">
        <w:tab/>
      </w:r>
    </w:p>
    <w:p w14:paraId="3C2E76FA"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5D9719FA"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r>
      <w:r>
        <w:t>25</w:t>
      </w:r>
      <w:r w:rsidRPr="0084021C">
        <w:t>0 mm</w:t>
      </w:r>
    </w:p>
    <w:p w14:paraId="5EC5C92A" w14:textId="77777777" w:rsidR="00E903BC" w:rsidRDefault="00E903BC" w:rsidP="00E903BC">
      <w:pPr>
        <w:pStyle w:val="Zkladntext"/>
      </w:pPr>
      <w:r w:rsidRPr="00752553">
        <w:t>Chodník s MCB je na výslovnou žádost investora.</w:t>
      </w:r>
    </w:p>
    <w:p w14:paraId="64C349DD" w14:textId="612A0122" w:rsidR="00E903BC" w:rsidRDefault="00E903BC" w:rsidP="00E903BC">
      <w:r>
        <w:t xml:space="preserve">Ve </w:t>
      </w:r>
      <w:r w:rsidR="00D273C5">
        <w:t>s</w:t>
      </w:r>
      <w:r>
        <w:t>jezdech bude použita dlažba tloušťky 80 mm.</w:t>
      </w:r>
    </w:p>
    <w:p w14:paraId="28FA3CEB" w14:textId="77777777" w:rsidR="006756EE" w:rsidRDefault="006756EE" w:rsidP="006756EE">
      <w:pPr>
        <w:pStyle w:val="Zkladntext"/>
      </w:pPr>
      <w:r>
        <w:t>Barevnost a rozmístění dlažeb je patrné ze situace.</w:t>
      </w:r>
    </w:p>
    <w:p w14:paraId="32F59BEC" w14:textId="77777777" w:rsidR="00E903BC" w:rsidRDefault="00E903BC" w:rsidP="00E903BC">
      <w:pPr>
        <w:pStyle w:val="Zkladntext"/>
        <w:rPr>
          <w:b/>
          <w:i/>
        </w:rPr>
      </w:pPr>
      <w:r>
        <w:t>Skladba jednotlivých vrstev vozovky je patrná z přílohy</w:t>
      </w:r>
      <w:r>
        <w:rPr>
          <w:b/>
          <w:i/>
        </w:rPr>
        <w:t xml:space="preserve"> Vzorový příčný řez.</w:t>
      </w:r>
    </w:p>
    <w:p w14:paraId="136B7126" w14:textId="77777777" w:rsidR="00A9249A" w:rsidRPr="00235686" w:rsidRDefault="00A9249A" w:rsidP="00A9249A">
      <w:pPr>
        <w:pStyle w:val="vozovka"/>
        <w:tabs>
          <w:tab w:val="left" w:pos="1985"/>
          <w:tab w:val="right" w:pos="4111"/>
          <w:tab w:val="left" w:pos="5245"/>
          <w:tab w:val="left" w:pos="7088"/>
        </w:tabs>
      </w:pPr>
    </w:p>
    <w:p w14:paraId="1BE06C10" w14:textId="3FDC7ABE" w:rsidR="008305B0" w:rsidRPr="00D36D5A" w:rsidRDefault="008305B0" w:rsidP="008305B0">
      <w:pPr>
        <w:pStyle w:val="Nadpis3"/>
      </w:pPr>
      <w:bookmarkStart w:id="39" w:name="_Toc519069552"/>
      <w:bookmarkStart w:id="40" w:name="_Toc94266115"/>
      <w:bookmarkEnd w:id="32"/>
      <w:bookmarkEnd w:id="33"/>
      <w:bookmarkEnd w:id="34"/>
      <w:bookmarkEnd w:id="35"/>
      <w:bookmarkEnd w:id="36"/>
      <w:r w:rsidRPr="00D36D5A">
        <w:t xml:space="preserve">Základní </w:t>
      </w:r>
      <w:r w:rsidR="008B15C9" w:rsidRPr="00D36D5A">
        <w:t>charakteristika technických</w:t>
      </w:r>
      <w:r w:rsidRPr="00D36D5A">
        <w:t xml:space="preserve"> a technologických </w:t>
      </w:r>
      <w:bookmarkEnd w:id="39"/>
      <w:r w:rsidR="006C5479" w:rsidRPr="00D36D5A">
        <w:t>zařízení</w:t>
      </w:r>
      <w:bookmarkEnd w:id="40"/>
    </w:p>
    <w:p w14:paraId="52AA3473" w14:textId="77777777" w:rsidR="0067192D" w:rsidRPr="006B7EC5" w:rsidRDefault="0067192D" w:rsidP="0067192D">
      <w:pPr>
        <w:rPr>
          <w:b/>
          <w:sz w:val="22"/>
          <w:szCs w:val="22"/>
        </w:rPr>
      </w:pPr>
      <w:r w:rsidRPr="006B7EC5">
        <w:rPr>
          <w:b/>
          <w:sz w:val="22"/>
          <w:szCs w:val="22"/>
        </w:rPr>
        <w:t>SO 301 – Vodovod a vodovodní přípojky</w:t>
      </w:r>
    </w:p>
    <w:p w14:paraId="6ECCA105" w14:textId="77777777" w:rsidR="006B7EC5" w:rsidRPr="006B7EC5" w:rsidRDefault="006B7EC5" w:rsidP="006B7EC5">
      <w:pPr>
        <w:jc w:val="both"/>
      </w:pPr>
      <w:bookmarkStart w:id="41" w:name="_Hlk509996016"/>
      <w:r w:rsidRPr="006B7EC5">
        <w:t>V rámci rekonstrukce komunikace je navržena rekonstrukce stávajícího vodovodu PE d 90. Navrhované vodovodní řady budou vedeny převážně v nových trasách z důvodu koordinace inženýrských sítí.</w:t>
      </w:r>
    </w:p>
    <w:p w14:paraId="3B4A2C76" w14:textId="246AE1BD" w:rsidR="006B7EC5" w:rsidRPr="006B7EC5" w:rsidRDefault="006B7EC5" w:rsidP="006B7EC5">
      <w:pPr>
        <w:jc w:val="both"/>
      </w:pPr>
      <w:r w:rsidRPr="006B7EC5">
        <w:t xml:space="preserve">Navrhované řady budou napojeny na stávající vodovodní řad PE d 90 v křižovatce ulici Komenského x Československé armády, v západní části ulice Komenského na litinový vodovod DN </w:t>
      </w:r>
      <w:r w:rsidR="00D63252" w:rsidRPr="006B7EC5">
        <w:t>100 a</w:t>
      </w:r>
      <w:r w:rsidRPr="006B7EC5">
        <w:t xml:space="preserve"> PE 110 v křižovatce ulici Polní x Šustrova. Napojení na stávající vodovodní řady bude provedeno napojením na stávající zemní šoupata a případně přes spojky-</w:t>
      </w:r>
      <w:proofErr w:type="spellStart"/>
      <w:r w:rsidRPr="006B7EC5">
        <w:t>elektrotvarovky</w:t>
      </w:r>
      <w:proofErr w:type="spellEnd"/>
      <w:r w:rsidRPr="006B7EC5">
        <w:t>.</w:t>
      </w:r>
    </w:p>
    <w:p w14:paraId="27987739" w14:textId="77777777" w:rsidR="006B7EC5" w:rsidRPr="006B7EC5" w:rsidRDefault="006B7EC5" w:rsidP="006B7EC5">
      <w:pPr>
        <w:jc w:val="both"/>
      </w:pPr>
      <w:r w:rsidRPr="006B7EC5">
        <w:t>V křižovatce ulic Komenského x Polní a Komenského x Československé armády budou osazeny podzemní hydranty DN 80, které budou sloužit jako kalníky, vzdušníky a pro zásobování lokality požární vodou.</w:t>
      </w:r>
    </w:p>
    <w:p w14:paraId="1F227CB5" w14:textId="77777777" w:rsidR="006B7EC5" w:rsidRPr="006B7EC5" w:rsidRDefault="006B7EC5" w:rsidP="006B7EC5">
      <w:pPr>
        <w:jc w:val="both"/>
      </w:pPr>
      <w:r w:rsidRPr="006B7EC5">
        <w:t xml:space="preserve">Všechny armatury a tvarovky osazené na vodovodu budou litinové z tvárné litiny DN100 vyjma hydrantů. Jednotlivá zemní šoupata budou dodána vč. zemních souprav a uličních poklopů. </w:t>
      </w:r>
    </w:p>
    <w:p w14:paraId="0916EBAC" w14:textId="77777777" w:rsidR="006B7EC5" w:rsidRPr="006B7EC5" w:rsidRDefault="006B7EC5" w:rsidP="006B7EC5">
      <w:pPr>
        <w:jc w:val="both"/>
      </w:pPr>
      <w:r w:rsidRPr="006B7EC5">
        <w:t xml:space="preserve">Na navrhovaný vodovod budou napojeny nové vodovodní přípojky, které budou na hranicích jednotlivých pozemků napojeny na stávající přes spojky – </w:t>
      </w:r>
      <w:proofErr w:type="spellStart"/>
      <w:r w:rsidRPr="006B7EC5">
        <w:t>elektrotvarovky</w:t>
      </w:r>
      <w:proofErr w:type="spellEnd"/>
      <w:r w:rsidRPr="006B7EC5">
        <w:t>.</w:t>
      </w:r>
    </w:p>
    <w:p w14:paraId="4F5BD6A3" w14:textId="77777777" w:rsidR="006B7EC5" w:rsidRPr="006B7EC5" w:rsidRDefault="006B7EC5" w:rsidP="006B7EC5">
      <w:pPr>
        <w:jc w:val="both"/>
      </w:pPr>
      <w:r w:rsidRPr="006B7EC5">
        <w:t>Stávající rušené vodovody budou v celé své délce vytěženy.</w:t>
      </w:r>
    </w:p>
    <w:bookmarkEnd w:id="41"/>
    <w:p w14:paraId="11460B0D" w14:textId="77777777" w:rsidR="006B7EC5" w:rsidRPr="006B7EC5" w:rsidRDefault="006B7EC5" w:rsidP="006B7EC5">
      <w:pPr>
        <w:jc w:val="both"/>
      </w:pPr>
      <w:r w:rsidRPr="006B7EC5">
        <w:t>Po dobu odstávky vodovodu v jednotlivých ulicích bude provedeno zásobování vodou pomocí cisteren.</w:t>
      </w:r>
    </w:p>
    <w:p w14:paraId="4722B169" w14:textId="77777777" w:rsidR="006B7EC5" w:rsidRPr="006B7EC5" w:rsidRDefault="006B7EC5" w:rsidP="006B7EC5">
      <w:pPr>
        <w:jc w:val="both"/>
      </w:pPr>
      <w:r w:rsidRPr="006B7EC5">
        <w:t>Před zasypáním potrubí (po provedení tlakové zkoušky) bude provedeno jeho geodetické zaměření vč. armatur a tvarovek. Po provedení finálních povrchů bude provedeno zaměření povrchových znaků.</w:t>
      </w:r>
    </w:p>
    <w:p w14:paraId="38283EE8" w14:textId="77777777" w:rsidR="0067192D" w:rsidRPr="006B7EC5" w:rsidRDefault="0067192D" w:rsidP="0067192D">
      <w:pPr>
        <w:rPr>
          <w:b/>
          <w:sz w:val="22"/>
          <w:szCs w:val="22"/>
        </w:rPr>
      </w:pPr>
    </w:p>
    <w:p w14:paraId="7B021EF2" w14:textId="77777777" w:rsidR="0067192D" w:rsidRPr="006B7EC5" w:rsidRDefault="0067192D" w:rsidP="0067192D">
      <w:pPr>
        <w:rPr>
          <w:b/>
          <w:sz w:val="22"/>
          <w:szCs w:val="22"/>
        </w:rPr>
      </w:pPr>
      <w:r w:rsidRPr="006B7EC5">
        <w:rPr>
          <w:b/>
          <w:sz w:val="22"/>
          <w:szCs w:val="22"/>
        </w:rPr>
        <w:t>SO 302 – Jednotná kanalizace a přípojky</w:t>
      </w:r>
    </w:p>
    <w:p w14:paraId="17882ACA" w14:textId="77777777" w:rsidR="006B7EC5" w:rsidRPr="006B7EC5" w:rsidRDefault="006B7EC5" w:rsidP="006B7EC5">
      <w:pPr>
        <w:jc w:val="both"/>
      </w:pPr>
      <w:r w:rsidRPr="006B7EC5">
        <w:t xml:space="preserve">V rámci rekonstrukce komunikace je navržena rekonstrukce stávající jednotné kanalizace. Stávající rušena jednotná kanalizace bude vytěžena. Nově navrhované jednotné stoka bude napojena na stávající jednotnou kanalizaci přes nově navrhované revizní šachty osazené v místě stávajících. </w:t>
      </w:r>
      <w:r w:rsidRPr="006B7EC5">
        <w:lastRenderedPageBreak/>
        <w:t xml:space="preserve">Napojení na stávající stoku bude provedeno v západním konci ulice Komenského a v křižovatce ulic Komenského x Polní. </w:t>
      </w:r>
    </w:p>
    <w:p w14:paraId="5DDE4ABE" w14:textId="77777777" w:rsidR="006B7EC5" w:rsidRPr="006B7EC5" w:rsidRDefault="006B7EC5" w:rsidP="006B7EC5">
      <w:pPr>
        <w:jc w:val="both"/>
      </w:pPr>
      <w:r w:rsidRPr="006B7EC5">
        <w:t>Navrhované stoky budou vedeny převážně ve stávajících trasách.</w:t>
      </w:r>
    </w:p>
    <w:p w14:paraId="33E6402D" w14:textId="77777777" w:rsidR="006B7EC5" w:rsidRPr="006B7EC5" w:rsidRDefault="006B7EC5" w:rsidP="006B7EC5">
      <w:pPr>
        <w:jc w:val="both"/>
      </w:pPr>
      <w:r w:rsidRPr="006B7EC5">
        <w:t>Na nově navrhovanou jednotnou kanalizaci budou napojeny jednotné kanalizační přípojky. Jednotlivé kanalizační přípojky budou na stoky napojeny přes odbočky vysazené v rámci výstavby stoky.</w:t>
      </w:r>
    </w:p>
    <w:p w14:paraId="2338E06E" w14:textId="77777777" w:rsidR="006B7EC5" w:rsidRPr="006B7EC5" w:rsidRDefault="006B7EC5" w:rsidP="006B7EC5">
      <w:pPr>
        <w:jc w:val="both"/>
      </w:pPr>
      <w:r w:rsidRPr="006B7EC5">
        <w:t xml:space="preserve">Revizní šachty na kanalizaci budou osazeny betonové prefabrikované DN1000 s poklopy DN625 D400 bez větracích otvorů. </w:t>
      </w:r>
    </w:p>
    <w:p w14:paraId="5806ACE2" w14:textId="77777777" w:rsidR="006B7EC5" w:rsidRPr="006B7EC5" w:rsidRDefault="006B7EC5" w:rsidP="006B7EC5">
      <w:pPr>
        <w:jc w:val="both"/>
      </w:pPr>
      <w:r w:rsidRPr="006B7EC5">
        <w:t>Stávající rušené kanalizační stoky budou v celé své délce vytěženy.</w:t>
      </w:r>
    </w:p>
    <w:p w14:paraId="52AF7406" w14:textId="77777777" w:rsidR="0067192D" w:rsidRPr="006B7EC5" w:rsidRDefault="0067192D" w:rsidP="0067192D">
      <w:pPr>
        <w:rPr>
          <w:b/>
          <w:sz w:val="22"/>
          <w:szCs w:val="22"/>
        </w:rPr>
      </w:pPr>
    </w:p>
    <w:p w14:paraId="3002EFEF" w14:textId="77777777" w:rsidR="0067192D" w:rsidRPr="00A25EA2" w:rsidRDefault="0067192D" w:rsidP="0067192D">
      <w:pPr>
        <w:rPr>
          <w:b/>
          <w:sz w:val="22"/>
          <w:szCs w:val="22"/>
        </w:rPr>
      </w:pPr>
      <w:r w:rsidRPr="006B7EC5">
        <w:rPr>
          <w:b/>
          <w:sz w:val="22"/>
          <w:szCs w:val="22"/>
        </w:rPr>
        <w:t>SO 303 – Odvodnění komunikace</w:t>
      </w:r>
    </w:p>
    <w:p w14:paraId="0BB762B2" w14:textId="77777777" w:rsidR="006B7EC5" w:rsidRPr="006B7EC5" w:rsidRDefault="006B7EC5" w:rsidP="006B7EC5">
      <w:pPr>
        <w:jc w:val="both"/>
      </w:pPr>
      <w:r w:rsidRPr="006B7EC5">
        <w:t xml:space="preserve">V rámci rekonstrukce komunikace je navržena nová dešťová kanalizace, která bude sloužit pro odvádění dešťových vod z komunikace ulice Komenského a Polní. Kanalizace bude současně sloužit pro odvodnění objektů podél komunikace Komenského a Polní. </w:t>
      </w:r>
    </w:p>
    <w:p w14:paraId="1551FA98" w14:textId="77777777" w:rsidR="006B7EC5" w:rsidRPr="006B7EC5" w:rsidRDefault="006B7EC5" w:rsidP="006B7EC5">
      <w:pPr>
        <w:jc w:val="both"/>
      </w:pPr>
      <w:r w:rsidRPr="006B7EC5">
        <w:t xml:space="preserve">Stoka “DA“ bude napojena do šachty JA0, která bude osazena v místě stávající revizní šachty v křižovatce ulic Komenského x Československé armády. </w:t>
      </w:r>
    </w:p>
    <w:p w14:paraId="050747FA" w14:textId="77777777" w:rsidR="006B7EC5" w:rsidRPr="006B7EC5" w:rsidRDefault="006B7EC5" w:rsidP="006B7EC5">
      <w:pPr>
        <w:jc w:val="both"/>
      </w:pPr>
      <w:r w:rsidRPr="006B7EC5">
        <w:t>Stoka “DB“ bude zaústěna do revizní šachty “DA6“ nově navrhované stoky “DA“.</w:t>
      </w:r>
    </w:p>
    <w:p w14:paraId="0361027D" w14:textId="77777777" w:rsidR="006B7EC5" w:rsidRPr="006B7EC5" w:rsidRDefault="006B7EC5" w:rsidP="006B7EC5">
      <w:pPr>
        <w:jc w:val="both"/>
      </w:pPr>
      <w:r w:rsidRPr="006B7EC5">
        <w:t>Dešťové vody z komunikací budou odváděny přes uliční vpusti. Uliční vpusti budou napojeny na dešťovou kanalizační stoku případně jednotnou kanalizační stoku přes vysazené odbočky v rámci výstavby stoky.</w:t>
      </w:r>
    </w:p>
    <w:p w14:paraId="3BA91F85" w14:textId="77777777" w:rsidR="006B7EC5" w:rsidRPr="006B7EC5" w:rsidRDefault="006B7EC5" w:rsidP="006B7EC5">
      <w:pPr>
        <w:jc w:val="both"/>
      </w:pPr>
      <w:r w:rsidRPr="006B7EC5">
        <w:t xml:space="preserve">Revizní šachty na kanalizaci budou osazeny betonové prefabrikované DN1000 s poklopy DN625 D400 s panty a s větracími otvory. </w:t>
      </w:r>
    </w:p>
    <w:p w14:paraId="0B9E7091" w14:textId="77777777" w:rsidR="008305B0" w:rsidRPr="00A25EA2" w:rsidRDefault="008305B0" w:rsidP="008305B0"/>
    <w:p w14:paraId="58511A7B" w14:textId="77777777" w:rsidR="008305B0" w:rsidRPr="00A25EA2" w:rsidRDefault="008305B0" w:rsidP="008305B0">
      <w:pPr>
        <w:rPr>
          <w:b/>
          <w:sz w:val="22"/>
        </w:rPr>
      </w:pPr>
      <w:bookmarkStart w:id="42" w:name="_Toc505779558"/>
      <w:r w:rsidRPr="00B85599">
        <w:rPr>
          <w:b/>
          <w:sz w:val="22"/>
        </w:rPr>
        <w:t>SO 401 – Veřejné osvětlení</w:t>
      </w:r>
      <w:bookmarkEnd w:id="42"/>
    </w:p>
    <w:p w14:paraId="7463F6EA" w14:textId="7123CD85" w:rsidR="008305B0" w:rsidRPr="00A25EA2" w:rsidRDefault="00E354AE" w:rsidP="0086018C">
      <w:pPr>
        <w:jc w:val="both"/>
      </w:pPr>
      <w:r w:rsidRPr="00A25EA2">
        <w:t xml:space="preserve">Jedná se o výstavbu kabelového rozvodu veřejného osvětlení v půdorysné délce </w:t>
      </w:r>
      <w:r w:rsidR="00D36D5A">
        <w:t>300</w:t>
      </w:r>
      <w:r w:rsidR="007A769B" w:rsidRPr="00A25EA2">
        <w:t xml:space="preserve"> m</w:t>
      </w:r>
      <w:r w:rsidRPr="00A25EA2">
        <w:t xml:space="preserve"> v ulicích </w:t>
      </w:r>
      <w:r w:rsidR="00D36D5A">
        <w:t xml:space="preserve">Komenského a </w:t>
      </w:r>
      <w:r w:rsidR="00D63252">
        <w:t>Polní.</w:t>
      </w:r>
      <w:r w:rsidRPr="00A25EA2">
        <w:t xml:space="preserve"> Rozvod VO bude proveden kabelem min. CYKY 4x10mm, případně min. AYKY 4x16mm. V rámci stavby bude osazeno </w:t>
      </w:r>
      <w:r w:rsidR="00D36D5A">
        <w:t>10</w:t>
      </w:r>
      <w:r w:rsidRPr="00A25EA2">
        <w:t xml:space="preserve"> LED svítidel, které budou osazeny na ocelových, žárově zinkovaných stožárech o výšce </w:t>
      </w:r>
      <w:r w:rsidR="007A769B" w:rsidRPr="00A25EA2">
        <w:t>6 m</w:t>
      </w:r>
      <w:r w:rsidRPr="00A25EA2">
        <w:t>.</w:t>
      </w:r>
      <w:r w:rsidR="00AA4982" w:rsidRPr="00A25EA2">
        <w:t xml:space="preserve"> </w:t>
      </w:r>
    </w:p>
    <w:p w14:paraId="7F0D4CDA" w14:textId="77777777" w:rsidR="0086018C" w:rsidRPr="00A25EA2" w:rsidRDefault="0086018C" w:rsidP="0086018C">
      <w:pPr>
        <w:jc w:val="both"/>
      </w:pPr>
      <w:r w:rsidRPr="00A25EA2">
        <w:t>Výkopy budou prováděny následovně:</w:t>
      </w:r>
    </w:p>
    <w:p w14:paraId="3C4A49CC" w14:textId="7526EBD1" w:rsidR="0086018C" w:rsidRPr="00A25EA2" w:rsidRDefault="0086018C" w:rsidP="0086018C">
      <w:pPr>
        <w:numPr>
          <w:ilvl w:val="0"/>
          <w:numId w:val="42"/>
        </w:numPr>
        <w:jc w:val="both"/>
      </w:pPr>
      <w:r w:rsidRPr="00A25EA2">
        <w:t xml:space="preserve">Chodník: 35x50cm, hloubka krytí kabelu </w:t>
      </w:r>
      <w:r w:rsidR="007A769B" w:rsidRPr="00A25EA2">
        <w:t>35 cm</w:t>
      </w:r>
    </w:p>
    <w:p w14:paraId="08FDE1AB" w14:textId="4231ABE2" w:rsidR="0086018C" w:rsidRPr="00A25EA2" w:rsidRDefault="0086018C" w:rsidP="0086018C">
      <w:pPr>
        <w:numPr>
          <w:ilvl w:val="0"/>
          <w:numId w:val="42"/>
        </w:numPr>
        <w:jc w:val="both"/>
      </w:pPr>
      <w:r w:rsidRPr="00A25EA2">
        <w:t xml:space="preserve">Rostlý terén: 35x80cm, hloubka krytí kabelu </w:t>
      </w:r>
      <w:r w:rsidR="007A769B" w:rsidRPr="00A25EA2">
        <w:t>70 cm</w:t>
      </w:r>
    </w:p>
    <w:p w14:paraId="0EC70656" w14:textId="1D0DABAC" w:rsidR="0086018C" w:rsidRPr="00A25EA2" w:rsidRDefault="0086018C" w:rsidP="0086018C">
      <w:pPr>
        <w:numPr>
          <w:ilvl w:val="0"/>
          <w:numId w:val="42"/>
        </w:numPr>
        <w:jc w:val="both"/>
      </w:pPr>
      <w:r w:rsidRPr="00A25EA2">
        <w:t xml:space="preserve">Komunikace 50x120cm, hloubka krytí kabelu </w:t>
      </w:r>
      <w:r w:rsidR="007A769B" w:rsidRPr="00A25EA2">
        <w:t>100 cm</w:t>
      </w:r>
    </w:p>
    <w:p w14:paraId="044AC0FA" w14:textId="13BDC7C0" w:rsidR="0086018C" w:rsidRPr="00A25EA2" w:rsidRDefault="0086018C" w:rsidP="0086018C">
      <w:pPr>
        <w:jc w:val="both"/>
      </w:pPr>
      <w:r w:rsidRPr="00A25EA2">
        <w:t xml:space="preserve">Kabel bude v celé trase uložen v pískovém loži v chráničce </w:t>
      </w:r>
      <w:r w:rsidR="007A769B" w:rsidRPr="00A25EA2">
        <w:t>50 mm</w:t>
      </w:r>
      <w:r w:rsidRPr="00A25EA2">
        <w:t xml:space="preserve"> a v souběhu bude veden zemnící pásek, který bude zemnit nové stožáry. Při přechodu komunikace bude kabel uložen</w:t>
      </w:r>
      <w:r w:rsidR="002F17DE" w:rsidRPr="00A25EA2">
        <w:t xml:space="preserve"> </w:t>
      </w:r>
      <w:r w:rsidRPr="00A25EA2">
        <w:t xml:space="preserve">v chráničce </w:t>
      </w:r>
      <w:r w:rsidR="007A769B" w:rsidRPr="00A25EA2">
        <w:t>50 mm</w:t>
      </w:r>
      <w:r w:rsidRPr="00A25EA2">
        <w:t xml:space="preserve"> + </w:t>
      </w:r>
      <w:r w:rsidR="007A769B" w:rsidRPr="00A25EA2">
        <w:t>110 mm</w:t>
      </w:r>
      <w:r w:rsidRPr="00A25EA2">
        <w:t xml:space="preserve">. </w:t>
      </w:r>
    </w:p>
    <w:p w14:paraId="79C512D6" w14:textId="120483AE" w:rsidR="008305B0" w:rsidRPr="00A25EA2" w:rsidRDefault="0086018C" w:rsidP="00584B8C">
      <w:pPr>
        <w:jc w:val="both"/>
      </w:pPr>
      <w:r w:rsidRPr="00A25EA2">
        <w:t>Po celé délce bude kabel označen výstražnou folií podle ČSN 736006. Při křížení nebo souběhu se sítěmi bude dodržena ČSN 73 6005.</w:t>
      </w:r>
    </w:p>
    <w:p w14:paraId="18708F6F" w14:textId="77777777" w:rsidR="00182000" w:rsidRPr="00124204" w:rsidRDefault="00182000" w:rsidP="00D74FCE">
      <w:pPr>
        <w:pStyle w:val="Nadpis3"/>
      </w:pPr>
      <w:bookmarkStart w:id="43" w:name="_Toc94266116"/>
      <w:r w:rsidRPr="00124204">
        <w:t>Zásady požárně bezpečnostního řešení</w:t>
      </w:r>
      <w:bookmarkEnd w:id="43"/>
    </w:p>
    <w:p w14:paraId="165FBE72" w14:textId="77777777" w:rsidR="00124204" w:rsidRPr="00124204" w:rsidRDefault="00124204" w:rsidP="00124204">
      <w:r w:rsidRPr="00124204">
        <w:t xml:space="preserve">Přístup do lokality je zajištěn přímo po stávající komunikaci. Přístupová komunikace je zpevněná s šířkou min. 5,5 m. Navržená komunikace je dvoupruhová obousměrná. </w:t>
      </w:r>
    </w:p>
    <w:p w14:paraId="7219D269" w14:textId="77777777" w:rsidR="00124204" w:rsidRPr="00124204" w:rsidRDefault="00124204" w:rsidP="00124204">
      <w:pPr>
        <w:jc w:val="both"/>
      </w:pPr>
      <w:r w:rsidRPr="00124204">
        <w:t xml:space="preserve">Navržená vozovka komunikace má šířku min 5,5 m a volný prostor min 0,5 m na každou stranu a splňuje požadavky požárních předpisů pro zajištění minimálního průjezdného profilu komunikace šířky 3,5m a výšky 4,2m pro návrhové vozidlo. </w:t>
      </w:r>
    </w:p>
    <w:p w14:paraId="63A9EC6B" w14:textId="77777777" w:rsidR="00124204" w:rsidRPr="00124204" w:rsidRDefault="00124204" w:rsidP="00124204">
      <w:pPr>
        <w:jc w:val="both"/>
      </w:pPr>
      <w:r w:rsidRPr="00124204">
        <w:t>Komunikace není požárním úsekem zařazeným do stupně požární bezpečnosti, nevznikají tedy na hořlavost jejich materiálů žádné požadavky.</w:t>
      </w:r>
    </w:p>
    <w:p w14:paraId="08DFC2D4" w14:textId="77777777" w:rsidR="00124204" w:rsidRPr="00124204" w:rsidRDefault="00124204" w:rsidP="00124204">
      <w:pPr>
        <w:jc w:val="both"/>
      </w:pPr>
      <w:r w:rsidRPr="00124204">
        <w:t xml:space="preserve">Podle přílohy 3 vyhlášky 23/2008 a článku 4.4.1. ČSN 73 0833 musí ke každé budově OB 1 (tj. ke každému z domů) vést přístupová komunikace široká nejméně 3,0 m a končící nejvýše ve vzdálenosti </w:t>
      </w:r>
      <w:smartTag w:uri="urn:schemas-microsoft-com:office:smarttags" w:element="metricconverter">
        <w:smartTagPr>
          <w:attr w:name="ProductID" w:val="50 m"/>
        </w:smartTagPr>
        <w:r w:rsidRPr="00124204">
          <w:t>50 m</w:t>
        </w:r>
      </w:smartTag>
      <w:r w:rsidRPr="00124204">
        <w:t xml:space="preserve"> od posuzovaných objektů. Komunikace vede v požadované vzdálenosti k parcelám. Komunikace je průjezdná.</w:t>
      </w:r>
    </w:p>
    <w:p w14:paraId="0B41FF75" w14:textId="77777777" w:rsidR="00124204" w:rsidRPr="00124204" w:rsidRDefault="00124204" w:rsidP="00124204">
      <w:pPr>
        <w:jc w:val="both"/>
      </w:pPr>
      <w:r w:rsidRPr="00124204">
        <w:t xml:space="preserve">Vyhovuje tedy výše uvedeným požadavkům. </w:t>
      </w:r>
    </w:p>
    <w:p w14:paraId="7DF1E712" w14:textId="77777777" w:rsidR="00124204" w:rsidRPr="00124204" w:rsidRDefault="00124204" w:rsidP="00124204">
      <w:pPr>
        <w:jc w:val="both"/>
      </w:pPr>
      <w:r w:rsidRPr="00124204">
        <w:t>Vozovka je navržena podle TP 170, která uvažuje pro výpočet zatížení 100 kN na nápravu, vozovka má dostatečnou únosnost.</w:t>
      </w:r>
    </w:p>
    <w:p w14:paraId="443A86E3" w14:textId="77777777" w:rsidR="00124204" w:rsidRPr="00124204" w:rsidRDefault="00124204" w:rsidP="00124204">
      <w:pPr>
        <w:jc w:val="both"/>
      </w:pPr>
      <w:r w:rsidRPr="00124204">
        <w:t>Přístupové komunikace v řešené oblasti vyhovují pro průjezd požárních vozidel a vedení zásahu.</w:t>
      </w:r>
    </w:p>
    <w:p w14:paraId="14559B4B" w14:textId="77777777" w:rsidR="00124204" w:rsidRPr="00124204" w:rsidRDefault="00124204" w:rsidP="00124204">
      <w:pPr>
        <w:jc w:val="both"/>
      </w:pPr>
      <w:r w:rsidRPr="00124204">
        <w:t>Navržené parametry komunikace odpovídají požadavkům na průjezd návrhového vozidla HZS.</w:t>
      </w:r>
    </w:p>
    <w:p w14:paraId="1FB78916" w14:textId="77777777" w:rsidR="00033791" w:rsidRPr="00124204" w:rsidRDefault="00033791" w:rsidP="008C3637">
      <w:pPr>
        <w:rPr>
          <w:b/>
        </w:rPr>
      </w:pPr>
      <w:r w:rsidRPr="00124204">
        <w:rPr>
          <w:b/>
        </w:rPr>
        <w:lastRenderedPageBreak/>
        <w:t>Nástupní plochy</w:t>
      </w:r>
    </w:p>
    <w:p w14:paraId="54077E2D" w14:textId="77777777" w:rsidR="00124204" w:rsidRPr="00124204" w:rsidRDefault="00033791" w:rsidP="00124204">
      <w:r w:rsidRPr="00124204">
        <w:t xml:space="preserve">Na okolních pozemcích se nachází </w:t>
      </w:r>
      <w:r w:rsidR="009653FE" w:rsidRPr="00124204">
        <w:t>stávající</w:t>
      </w:r>
      <w:r w:rsidRPr="00124204">
        <w:t xml:space="preserve"> zástavba. </w:t>
      </w:r>
      <w:r w:rsidR="00124204" w:rsidRPr="00124204">
        <w:t>Jedná se objekty bydlení o počtu max. 2 nadzemních podlaží. Z toho důvodu nejsou navrhovány nástupní plochy vozidel požární techniky. Požární výška okolních objektů nedosahuje 12 m.</w:t>
      </w:r>
    </w:p>
    <w:p w14:paraId="70F91F61" w14:textId="77777777" w:rsidR="00033791" w:rsidRPr="00124204" w:rsidRDefault="00033791" w:rsidP="008C3637">
      <w:pPr>
        <w:rPr>
          <w:b/>
        </w:rPr>
      </w:pPr>
      <w:r w:rsidRPr="00124204">
        <w:rPr>
          <w:b/>
        </w:rPr>
        <w:t>Zdroje požární vody</w:t>
      </w:r>
    </w:p>
    <w:p w14:paraId="60BBACF6" w14:textId="77777777" w:rsidR="00124204" w:rsidRPr="00124204" w:rsidRDefault="00033791" w:rsidP="00124204">
      <w:r w:rsidRPr="00124204">
        <w:t>Jako zdroj požární vody je možno použít vodovod v lokalitě.</w:t>
      </w:r>
      <w:r w:rsidR="00124204" w:rsidRPr="00124204">
        <w:t xml:space="preserve"> Stavbou nedojde ke změně přístupnosti stávajících hydrantů.</w:t>
      </w:r>
    </w:p>
    <w:p w14:paraId="4A0AE725" w14:textId="77777777" w:rsidR="00033791" w:rsidRPr="00124204" w:rsidRDefault="00033791" w:rsidP="00033791">
      <w:r w:rsidRPr="00124204">
        <w:t>Stavbou nedochází ke zhoršení nebo narušení současných požárně technických vlastností stávající komunikace a okolních objektů.</w:t>
      </w:r>
    </w:p>
    <w:p w14:paraId="1F524737" w14:textId="77777777" w:rsidR="00033791" w:rsidRPr="00A25EA2" w:rsidRDefault="00033791" w:rsidP="008C3637">
      <w:r w:rsidRPr="00124204">
        <w:t>Návrh komunikace splňuje všechny současné požadavky požární bezpečnosti.</w:t>
      </w:r>
    </w:p>
    <w:p w14:paraId="3282DB7A" w14:textId="77777777" w:rsidR="00182000" w:rsidRPr="00A25EA2" w:rsidRDefault="00182000" w:rsidP="00D74FCE">
      <w:pPr>
        <w:pStyle w:val="Nadpis3"/>
      </w:pPr>
      <w:bookmarkStart w:id="44" w:name="_Toc94266117"/>
      <w:r w:rsidRPr="00A25EA2">
        <w:t>Úspora energie a tepelná ochrana</w:t>
      </w:r>
      <w:bookmarkEnd w:id="44"/>
    </w:p>
    <w:p w14:paraId="612AB0A2" w14:textId="77777777" w:rsidR="001B67F6" w:rsidRPr="00A25EA2" w:rsidRDefault="001B67F6" w:rsidP="00E549B4">
      <w:r w:rsidRPr="00A25EA2">
        <w:t>Netýká se této stavby</w:t>
      </w:r>
      <w:r w:rsidR="00B9607F" w:rsidRPr="00A25EA2">
        <w:t>.</w:t>
      </w:r>
    </w:p>
    <w:p w14:paraId="3DC72479" w14:textId="77777777" w:rsidR="00182000" w:rsidRPr="00A25EA2" w:rsidRDefault="00182000" w:rsidP="00D74FCE">
      <w:pPr>
        <w:pStyle w:val="Nadpis3"/>
      </w:pPr>
      <w:bookmarkStart w:id="45" w:name="_Toc94266118"/>
      <w:r w:rsidRPr="00A25EA2">
        <w:t>Hygienické řešení stavby, požadavky na pracovní prostředí</w:t>
      </w:r>
      <w:bookmarkEnd w:id="45"/>
    </w:p>
    <w:p w14:paraId="1BCF05D5" w14:textId="77777777" w:rsidR="00A9249A" w:rsidRPr="00A25EA2" w:rsidRDefault="00A9249A" w:rsidP="00A9249A">
      <w:r w:rsidRPr="00A25EA2">
        <w:rPr>
          <w:spacing w:val="-5"/>
        </w:rPr>
        <w:t xml:space="preserve">V průběhu provádění stavebních prací je nutno brát zřetel </w:t>
      </w:r>
      <w:r w:rsidRPr="00A25EA2">
        <w:t>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701F87FB" w14:textId="77777777" w:rsidR="00A9249A" w:rsidRPr="00A25EA2" w:rsidRDefault="00A9249A" w:rsidP="00A9249A">
      <w:r w:rsidRPr="00A25EA2">
        <w:t>Po dokončení stavby nebude nutné žádná opatření k ochraně proti hluku provádět, provoz na místní komunikaci bude jen pro potřeby obyvatel domků na stavebních parcelách.</w:t>
      </w:r>
    </w:p>
    <w:p w14:paraId="04B08C97" w14:textId="77777777" w:rsidR="00182000" w:rsidRPr="00A25EA2" w:rsidRDefault="00182000" w:rsidP="00D74FCE">
      <w:pPr>
        <w:pStyle w:val="Nadpis3"/>
      </w:pPr>
      <w:bookmarkStart w:id="46" w:name="_Toc94266119"/>
      <w:r w:rsidRPr="00A25EA2">
        <w:t>Zásady ochrany stavby před negativními účinky vnějšího prostředí</w:t>
      </w:r>
      <w:bookmarkEnd w:id="46"/>
    </w:p>
    <w:p w14:paraId="040E3F9F" w14:textId="77777777" w:rsidR="001B67F6" w:rsidRPr="00A25EA2" w:rsidRDefault="00182000" w:rsidP="00D873A5">
      <w:pPr>
        <w:pStyle w:val="Nadpis4"/>
        <w:numPr>
          <w:ilvl w:val="3"/>
          <w:numId w:val="7"/>
        </w:numPr>
      </w:pPr>
      <w:r w:rsidRPr="00A25EA2">
        <w:t>ochrana před pronikáním radonu z</w:t>
      </w:r>
      <w:r w:rsidR="001B67F6" w:rsidRPr="00A25EA2">
        <w:t> </w:t>
      </w:r>
      <w:r w:rsidRPr="00A25EA2">
        <w:t>podloží</w:t>
      </w:r>
    </w:p>
    <w:p w14:paraId="31AB642B" w14:textId="77777777" w:rsidR="001B67F6" w:rsidRPr="00A25EA2" w:rsidRDefault="001B67F6" w:rsidP="00E549B4">
      <w:r w:rsidRPr="00A25EA2">
        <w:t>Netýká se této stavby</w:t>
      </w:r>
      <w:r w:rsidR="00E13D94" w:rsidRPr="00A25EA2">
        <w:t>.</w:t>
      </w:r>
    </w:p>
    <w:p w14:paraId="172EA24F" w14:textId="77777777" w:rsidR="00182000" w:rsidRPr="00A25EA2" w:rsidRDefault="00182000" w:rsidP="00D873A5">
      <w:pPr>
        <w:pStyle w:val="Nadpis4"/>
        <w:numPr>
          <w:ilvl w:val="3"/>
          <w:numId w:val="7"/>
        </w:numPr>
      </w:pPr>
      <w:r w:rsidRPr="00A25EA2">
        <w:t>ochrana před bludnými proudy</w:t>
      </w:r>
    </w:p>
    <w:p w14:paraId="73157E9F" w14:textId="77777777" w:rsidR="00FE1030" w:rsidRPr="00A25EA2" w:rsidRDefault="00FE1030" w:rsidP="00E549B4">
      <w:r w:rsidRPr="00A25EA2">
        <w:t>Netýká se této stavby</w:t>
      </w:r>
      <w:r w:rsidR="00E13D94" w:rsidRPr="00A25EA2">
        <w:t>.</w:t>
      </w:r>
    </w:p>
    <w:p w14:paraId="1AA7965F" w14:textId="77777777" w:rsidR="00FE1030" w:rsidRPr="00A25EA2" w:rsidRDefault="00182000" w:rsidP="00D873A5">
      <w:pPr>
        <w:pStyle w:val="Nadpis4"/>
        <w:numPr>
          <w:ilvl w:val="3"/>
          <w:numId w:val="7"/>
        </w:numPr>
      </w:pPr>
      <w:r w:rsidRPr="00A25EA2">
        <w:t>ochrana před technickou seizmicitou</w:t>
      </w:r>
    </w:p>
    <w:p w14:paraId="2A4070B0" w14:textId="77777777" w:rsidR="00FE1030" w:rsidRPr="00A25EA2" w:rsidRDefault="00FE1030" w:rsidP="00E549B4">
      <w:r w:rsidRPr="00A25EA2">
        <w:t>Netýká se této stavby</w:t>
      </w:r>
      <w:r w:rsidR="00E13D94" w:rsidRPr="00A25EA2">
        <w:t>.</w:t>
      </w:r>
    </w:p>
    <w:p w14:paraId="052FCFEE" w14:textId="77777777" w:rsidR="00182000" w:rsidRPr="00A25EA2" w:rsidRDefault="00182000" w:rsidP="00D873A5">
      <w:pPr>
        <w:pStyle w:val="Nadpis4"/>
        <w:numPr>
          <w:ilvl w:val="3"/>
          <w:numId w:val="7"/>
        </w:numPr>
      </w:pPr>
      <w:r w:rsidRPr="00A25EA2">
        <w:t>ochrana před hlukem</w:t>
      </w:r>
    </w:p>
    <w:p w14:paraId="16489596" w14:textId="77777777" w:rsidR="008C3637" w:rsidRPr="00A25EA2" w:rsidRDefault="008C3637" w:rsidP="008C3637">
      <w:r w:rsidRPr="00A25EA2">
        <w:t>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799F50D7" w14:textId="77777777" w:rsidR="008C3637" w:rsidRPr="00A25EA2" w:rsidRDefault="008C3637" w:rsidP="008C3637">
      <w:r w:rsidRPr="00A25EA2">
        <w:t>Po dokončení stavby nebude nutné žádná opatření k ochraně proti hluku provádět, provoz na místní komunikaci bude jen pro potřeby obyvatel domků na stavebních parcelách.</w:t>
      </w:r>
    </w:p>
    <w:p w14:paraId="6FED2E88" w14:textId="77777777" w:rsidR="00182000" w:rsidRPr="00A25EA2" w:rsidRDefault="00182000" w:rsidP="00D873A5">
      <w:pPr>
        <w:pStyle w:val="Nadpis4"/>
        <w:numPr>
          <w:ilvl w:val="3"/>
          <w:numId w:val="7"/>
        </w:numPr>
      </w:pPr>
      <w:r w:rsidRPr="00A25EA2">
        <w:t>protipovodňová opatření</w:t>
      </w:r>
    </w:p>
    <w:p w14:paraId="791EFCEE" w14:textId="77777777" w:rsidR="00FE1030" w:rsidRPr="00A25EA2" w:rsidRDefault="00FE1030" w:rsidP="00E549B4">
      <w:r w:rsidRPr="00A25EA2">
        <w:t>Netýká se této stavby</w:t>
      </w:r>
      <w:r w:rsidR="00E13D94" w:rsidRPr="00A25EA2">
        <w:t>.</w:t>
      </w:r>
    </w:p>
    <w:p w14:paraId="34DA3B76" w14:textId="77777777" w:rsidR="00182000" w:rsidRPr="00A25EA2" w:rsidRDefault="00182000" w:rsidP="00D873A5">
      <w:pPr>
        <w:pStyle w:val="Nadpis4"/>
        <w:numPr>
          <w:ilvl w:val="3"/>
          <w:numId w:val="7"/>
        </w:numPr>
      </w:pPr>
      <w:r w:rsidRPr="00A25EA2">
        <w:t>ochrana před ostatními účinky - vlivem poddolování, výskytem metanu apod.</w:t>
      </w:r>
    </w:p>
    <w:p w14:paraId="3327E13B" w14:textId="77777777" w:rsidR="00FE1030" w:rsidRPr="00A25EA2" w:rsidRDefault="00FE1030" w:rsidP="00E549B4">
      <w:r w:rsidRPr="00A25EA2">
        <w:t>Netýká se této stavby</w:t>
      </w:r>
      <w:r w:rsidR="00E13D94" w:rsidRPr="00A25EA2">
        <w:t>.</w:t>
      </w:r>
    </w:p>
    <w:p w14:paraId="1BF8533A" w14:textId="77777777" w:rsidR="00E752AE" w:rsidRPr="00A25EA2" w:rsidRDefault="00E752AE" w:rsidP="00E752AE">
      <w:pPr>
        <w:pStyle w:val="Nadpis2"/>
      </w:pPr>
      <w:bookmarkStart w:id="47" w:name="_Toc519069564"/>
      <w:bookmarkStart w:id="48" w:name="_Toc94266120"/>
      <w:r w:rsidRPr="00A25EA2">
        <w:t>Připojení stavby na technickou infrastrukturu</w:t>
      </w:r>
      <w:bookmarkEnd w:id="47"/>
      <w:bookmarkEnd w:id="48"/>
    </w:p>
    <w:p w14:paraId="209D93CA" w14:textId="1BFA125F" w:rsidR="00E752AE" w:rsidRPr="00B85599" w:rsidRDefault="00E752AE" w:rsidP="00E752AE">
      <w:pPr>
        <w:pStyle w:val="Nadpis4"/>
        <w:numPr>
          <w:ilvl w:val="3"/>
          <w:numId w:val="10"/>
        </w:numPr>
      </w:pPr>
      <w:r w:rsidRPr="00B85599">
        <w:t>napojovací místa technické infrastruktury</w:t>
      </w:r>
    </w:p>
    <w:p w14:paraId="793163E8" w14:textId="5A8BC006" w:rsidR="00A404F1" w:rsidRPr="003C06C4" w:rsidRDefault="00A404F1" w:rsidP="00A404F1">
      <w:r w:rsidRPr="003C06C4">
        <w:t xml:space="preserve">Napojovací body se nachází v křižovatce ulic </w:t>
      </w:r>
      <w:r w:rsidR="006B7EC5" w:rsidRPr="003C06C4">
        <w:t xml:space="preserve">Komenského </w:t>
      </w:r>
      <w:r w:rsidRPr="003C06C4">
        <w:t xml:space="preserve">x </w:t>
      </w:r>
      <w:r w:rsidR="006B7EC5" w:rsidRPr="003C06C4">
        <w:t>Československé armády</w:t>
      </w:r>
      <w:r w:rsidRPr="003C06C4">
        <w:t xml:space="preserve">, </w:t>
      </w:r>
      <w:r w:rsidR="006B7EC5" w:rsidRPr="003C06C4">
        <w:t>Polní</w:t>
      </w:r>
      <w:r w:rsidRPr="003C06C4">
        <w:t xml:space="preserve"> x</w:t>
      </w:r>
      <w:r w:rsidR="003C06C4" w:rsidRPr="003C06C4">
        <w:t xml:space="preserve"> Šustrova a v západní části ulice Komenského. Všechny napojovací body se nacházejí </w:t>
      </w:r>
      <w:r w:rsidRPr="003C06C4">
        <w:t>na pozemku parc. č. 1</w:t>
      </w:r>
      <w:r w:rsidR="003C06C4" w:rsidRPr="003C06C4">
        <w:t>915/39</w:t>
      </w:r>
      <w:r w:rsidRPr="003C06C4">
        <w:t xml:space="preserve"> k.</w:t>
      </w:r>
      <w:r w:rsidR="007A769B" w:rsidRPr="003C06C4">
        <w:t xml:space="preserve"> </w:t>
      </w:r>
      <w:r w:rsidRPr="003C06C4">
        <w:t>ú. Třeboň</w:t>
      </w:r>
    </w:p>
    <w:p w14:paraId="7D42F9C4" w14:textId="77777777" w:rsidR="00E752AE" w:rsidRPr="00A25EA2" w:rsidRDefault="00E752AE" w:rsidP="00E752AE">
      <w:pPr>
        <w:pStyle w:val="Nadpis4"/>
        <w:numPr>
          <w:ilvl w:val="3"/>
          <w:numId w:val="10"/>
        </w:numPr>
      </w:pPr>
      <w:r w:rsidRPr="00A25EA2">
        <w:t>připojovací rozměry, výkonové kapacity a délky</w:t>
      </w:r>
    </w:p>
    <w:p w14:paraId="54B51ABC" w14:textId="1F3F6142" w:rsidR="00E752AE" w:rsidRDefault="00E752AE" w:rsidP="00E752AE">
      <w:pPr>
        <w:pStyle w:val="Nadpis3"/>
        <w:numPr>
          <w:ilvl w:val="0"/>
          <w:numId w:val="0"/>
        </w:numPr>
      </w:pPr>
      <w:bookmarkStart w:id="49" w:name="_Toc519069565"/>
      <w:bookmarkStart w:id="50" w:name="_Toc94266121"/>
      <w:r w:rsidRPr="00B85599">
        <w:t>Veřejné osvětlení</w:t>
      </w:r>
      <w:bookmarkEnd w:id="49"/>
      <w:bookmarkEnd w:id="50"/>
    </w:p>
    <w:p w14:paraId="233B9225" w14:textId="77777777" w:rsidR="00124204" w:rsidRDefault="00124204" w:rsidP="00124204">
      <w:r>
        <w:t>Napěťová soustava 3 x 400/230 V, 50 Hz</w:t>
      </w:r>
    </w:p>
    <w:p w14:paraId="3F6264CA" w14:textId="77777777" w:rsidR="00124204" w:rsidRDefault="00124204" w:rsidP="00124204">
      <w:r>
        <w:t>Ochrana před nebezpečným dotykovým napětím - TN-C, automatickým odpojením od zdroje dle ČSN</w:t>
      </w:r>
    </w:p>
    <w:p w14:paraId="3CC180EF" w14:textId="77777777" w:rsidR="00124204" w:rsidRDefault="00124204" w:rsidP="00124204">
      <w:r>
        <w:t>33 2000-4-41 ed.3.</w:t>
      </w:r>
    </w:p>
    <w:p w14:paraId="44A5CB9E" w14:textId="0FD28EF6" w:rsidR="00124204" w:rsidRPr="00BB6CDF" w:rsidRDefault="00124204" w:rsidP="00124204">
      <w:pPr>
        <w:rPr>
          <w:b/>
          <w:bCs/>
        </w:rPr>
      </w:pPr>
      <w:r w:rsidRPr="00BB6CDF">
        <w:rPr>
          <w:b/>
          <w:bCs/>
        </w:rPr>
        <w:t>Použité kabelové vedení</w:t>
      </w:r>
      <w:r w:rsidR="00BB6CDF" w:rsidRPr="00BB6CDF">
        <w:rPr>
          <w:b/>
          <w:bCs/>
        </w:rPr>
        <w:t xml:space="preserve"> </w:t>
      </w:r>
      <w:r w:rsidRPr="00BB6CDF">
        <w:rPr>
          <w:b/>
          <w:bCs/>
        </w:rPr>
        <w:t>typ:</w:t>
      </w:r>
    </w:p>
    <w:p w14:paraId="278158D2" w14:textId="25049F30" w:rsidR="00124204" w:rsidRDefault="00124204" w:rsidP="00124204">
      <w:r>
        <w:t>CYKY-J 4x10 mm</w:t>
      </w:r>
      <w:r w:rsidR="00BB6CDF">
        <w:t xml:space="preserve"> – </w:t>
      </w:r>
      <w:r>
        <w:t>366 m</w:t>
      </w:r>
    </w:p>
    <w:p w14:paraId="283943C3" w14:textId="5570C006" w:rsidR="00124204" w:rsidRDefault="00124204" w:rsidP="00124204">
      <w:r>
        <w:t>CYKY-J 3x1,5 mm</w:t>
      </w:r>
      <w:r w:rsidR="00BB6CDF">
        <w:t xml:space="preserve"> – </w:t>
      </w:r>
      <w:r>
        <w:t>70 m</w:t>
      </w:r>
    </w:p>
    <w:p w14:paraId="37E950A7" w14:textId="77777777" w:rsidR="00124204" w:rsidRDefault="00124204" w:rsidP="00124204">
      <w:r>
        <w:t>Zatížitelnosti kabelů jsou dány dle ČSN 33 2000-4-43 s ohledem na uložení a počet kabelů v trase.</w:t>
      </w:r>
    </w:p>
    <w:p w14:paraId="0CC7F515" w14:textId="77777777" w:rsidR="00124204" w:rsidRPr="00BB6CDF" w:rsidRDefault="00124204" w:rsidP="00124204">
      <w:pPr>
        <w:rPr>
          <w:b/>
          <w:bCs/>
        </w:rPr>
      </w:pPr>
      <w:r w:rsidRPr="00BB6CDF">
        <w:rPr>
          <w:b/>
          <w:bCs/>
        </w:rPr>
        <w:lastRenderedPageBreak/>
        <w:t>Rozvaděč pro veřejné osvětlení:</w:t>
      </w:r>
    </w:p>
    <w:p w14:paraId="6E11D502" w14:textId="77777777" w:rsidR="00124204" w:rsidRDefault="00124204" w:rsidP="00124204">
      <w:r>
        <w:t>Bude použit stávající vč. regulace</w:t>
      </w:r>
    </w:p>
    <w:p w14:paraId="3D259846" w14:textId="77777777" w:rsidR="00124204" w:rsidRPr="00BB6CDF" w:rsidRDefault="00124204" w:rsidP="00124204">
      <w:pPr>
        <w:rPr>
          <w:b/>
          <w:bCs/>
        </w:rPr>
      </w:pPr>
      <w:r w:rsidRPr="00BB6CDF">
        <w:rPr>
          <w:b/>
          <w:bCs/>
        </w:rPr>
        <w:t>Osvětlovací tělesa:</w:t>
      </w:r>
    </w:p>
    <w:p w14:paraId="16ED0815" w14:textId="1CC387E4" w:rsidR="00124204" w:rsidRDefault="00124204" w:rsidP="00124204">
      <w:r>
        <w:t>typ: Svítidlo LED - 28 W</w:t>
      </w:r>
      <w:r w:rsidR="00BB6CDF">
        <w:t xml:space="preserve"> 1</w:t>
      </w:r>
      <w:r>
        <w:t>0 ks</w:t>
      </w:r>
      <w:r w:rsidR="00BB6CDF">
        <w:t xml:space="preserve">, </w:t>
      </w:r>
      <w:r>
        <w:t>náklon 5°</w:t>
      </w:r>
    </w:p>
    <w:p w14:paraId="1E5BDA6F" w14:textId="77777777" w:rsidR="00124204" w:rsidRPr="00BB6CDF" w:rsidRDefault="00124204" w:rsidP="00124204">
      <w:pPr>
        <w:rPr>
          <w:b/>
          <w:bCs/>
        </w:rPr>
      </w:pPr>
      <w:r w:rsidRPr="00BB6CDF">
        <w:rPr>
          <w:b/>
          <w:bCs/>
        </w:rPr>
        <w:t>Osvětlovací stožáry:</w:t>
      </w:r>
    </w:p>
    <w:p w14:paraId="44D78EC5" w14:textId="31976330" w:rsidR="00124204" w:rsidRDefault="00124204" w:rsidP="00124204">
      <w:r>
        <w:t>typ: Ocelový sloup, 133/89/60, výška 6m10 ks</w:t>
      </w:r>
    </w:p>
    <w:p w14:paraId="64D7FDA9" w14:textId="77777777" w:rsidR="00124204" w:rsidRPr="00BB6CDF" w:rsidRDefault="00124204" w:rsidP="00124204">
      <w:pPr>
        <w:rPr>
          <w:b/>
          <w:bCs/>
        </w:rPr>
      </w:pPr>
      <w:r w:rsidRPr="00BB6CDF">
        <w:rPr>
          <w:b/>
          <w:bCs/>
        </w:rPr>
        <w:t>Příkon jednotlivých větví a celkový příkon:</w:t>
      </w:r>
    </w:p>
    <w:p w14:paraId="4D2B2D76" w14:textId="0D060BEA" w:rsidR="00124204" w:rsidRDefault="00124204" w:rsidP="00124204">
      <w:r>
        <w:t xml:space="preserve">Větev č. </w:t>
      </w:r>
      <w:r w:rsidR="00D63252">
        <w:t>1:</w:t>
      </w:r>
      <w:r>
        <w:t xml:space="preserve"> č. bodů 1-10</w:t>
      </w:r>
    </w:p>
    <w:p w14:paraId="0C7BE562" w14:textId="7A0CFF95" w:rsidR="00124204" w:rsidRDefault="00124204" w:rsidP="00124204">
      <w:r>
        <w:t xml:space="preserve">Příkon větve č. </w:t>
      </w:r>
      <w:r w:rsidR="00D63252">
        <w:t>1:</w:t>
      </w:r>
      <w:r>
        <w:t xml:space="preserve"> 280 W</w:t>
      </w:r>
    </w:p>
    <w:p w14:paraId="081B8818" w14:textId="62A1EC6A" w:rsidR="00124204" w:rsidRDefault="00124204" w:rsidP="00124204">
      <w:r>
        <w:t xml:space="preserve">Délka větve č. </w:t>
      </w:r>
      <w:r w:rsidR="00D63252">
        <w:t>1:</w:t>
      </w:r>
      <w:r>
        <w:t xml:space="preserve"> 300 m</w:t>
      </w:r>
    </w:p>
    <w:p w14:paraId="2340A9A2" w14:textId="77777777" w:rsidR="00124204" w:rsidRDefault="00124204" w:rsidP="00124204"/>
    <w:p w14:paraId="02B86613" w14:textId="02ED63D4" w:rsidR="00124204" w:rsidRDefault="00124204" w:rsidP="00124204">
      <w:r>
        <w:t xml:space="preserve">Celkový příkon veřejného osvětlení (bez </w:t>
      </w:r>
      <w:proofErr w:type="spellStart"/>
      <w:r w:rsidR="00D63252">
        <w:t>stáv</w:t>
      </w:r>
      <w:proofErr w:type="spellEnd"/>
      <w:r w:rsidR="00D63252">
        <w:t>. VO</w:t>
      </w:r>
      <w:r>
        <w:t>) - 280 W</w:t>
      </w:r>
    </w:p>
    <w:p w14:paraId="5D82EF0D" w14:textId="77309F8C" w:rsidR="00124204" w:rsidRPr="00124204" w:rsidRDefault="00124204" w:rsidP="00124204">
      <w:r>
        <w:t>Celková délka osvětlených terénů 360 m</w:t>
      </w:r>
    </w:p>
    <w:p w14:paraId="758429C9" w14:textId="77777777" w:rsidR="00D74FCE" w:rsidRPr="00A25EA2" w:rsidRDefault="00D74FCE" w:rsidP="00D74FCE"/>
    <w:p w14:paraId="3C18F6F9" w14:textId="77777777" w:rsidR="00A404F1" w:rsidRPr="00A25EA2" w:rsidRDefault="00A404F1" w:rsidP="00A404F1">
      <w:pPr>
        <w:pStyle w:val="Nadpis3"/>
        <w:numPr>
          <w:ilvl w:val="0"/>
          <w:numId w:val="0"/>
        </w:numPr>
      </w:pPr>
      <w:bookmarkStart w:id="51" w:name="_Toc94266122"/>
      <w:r w:rsidRPr="003C06C4">
        <w:t>Vodovod a kanalizace</w:t>
      </w:r>
      <w:bookmarkEnd w:id="51"/>
    </w:p>
    <w:p w14:paraId="3676F97F" w14:textId="0BFFB92F" w:rsidR="003C06C4" w:rsidRDefault="003C06C4" w:rsidP="003C06C4">
      <w:pPr>
        <w:rPr>
          <w:rFonts w:ascii="Calibri" w:hAnsi="Calibri"/>
          <w:sz w:val="22"/>
        </w:rPr>
      </w:pPr>
      <w:r w:rsidRPr="00394969">
        <w:rPr>
          <w:rFonts w:ascii="Calibri" w:hAnsi="Calibri"/>
          <w:sz w:val="22"/>
        </w:rPr>
        <w:t>Vodovodní řad “VA“</w:t>
      </w:r>
      <w:r w:rsidRPr="00394969">
        <w:rPr>
          <w:rFonts w:ascii="Calibri" w:hAnsi="Calibri"/>
          <w:sz w:val="22"/>
        </w:rPr>
        <w:tab/>
      </w:r>
      <w:r w:rsidRPr="00394969">
        <w:rPr>
          <w:rFonts w:ascii="Calibri" w:hAnsi="Calibri"/>
          <w:sz w:val="22"/>
        </w:rPr>
        <w:tab/>
      </w:r>
      <w:r w:rsidRPr="00394969">
        <w:rPr>
          <w:rFonts w:ascii="Calibri" w:hAnsi="Calibri"/>
          <w:sz w:val="22"/>
        </w:rPr>
        <w:tab/>
        <w:t>HDPE 100</w:t>
      </w:r>
      <w:r>
        <w:rPr>
          <w:rFonts w:ascii="Calibri" w:hAnsi="Calibri"/>
          <w:sz w:val="22"/>
        </w:rPr>
        <w:t>RC</w:t>
      </w:r>
      <w:r w:rsidRPr="00394969">
        <w:rPr>
          <w:rFonts w:ascii="Calibri" w:hAnsi="Calibri"/>
          <w:sz w:val="22"/>
        </w:rPr>
        <w:t xml:space="preserve"> SDR11 110x10,0</w:t>
      </w:r>
      <w:r>
        <w:rPr>
          <w:rFonts w:ascii="Calibri" w:hAnsi="Calibri"/>
          <w:sz w:val="22"/>
        </w:rPr>
        <w:t xml:space="preserve"> </w:t>
      </w:r>
      <w:r w:rsidRPr="00394969">
        <w:rPr>
          <w:rFonts w:ascii="Calibri" w:hAnsi="Calibri"/>
          <w:sz w:val="22"/>
        </w:rPr>
        <w:tab/>
      </w:r>
      <w:r w:rsidRPr="00394969">
        <w:rPr>
          <w:rFonts w:ascii="Calibri" w:hAnsi="Calibri"/>
          <w:sz w:val="22"/>
        </w:rPr>
        <w:tab/>
      </w:r>
      <w:r>
        <w:rPr>
          <w:rFonts w:ascii="Calibri" w:hAnsi="Calibri"/>
          <w:sz w:val="22"/>
        </w:rPr>
        <w:t>236,15</w:t>
      </w:r>
      <w:r w:rsidRPr="00394969">
        <w:rPr>
          <w:rFonts w:ascii="Calibri" w:hAnsi="Calibri"/>
          <w:sz w:val="22"/>
        </w:rPr>
        <w:t xml:space="preserve"> m</w:t>
      </w:r>
    </w:p>
    <w:p w14:paraId="0D4E5555" w14:textId="6C70089A" w:rsidR="003C06C4" w:rsidRDefault="003C06C4" w:rsidP="003C06C4">
      <w:pPr>
        <w:rPr>
          <w:rFonts w:ascii="Calibri" w:hAnsi="Calibri"/>
          <w:sz w:val="22"/>
        </w:rPr>
      </w:pPr>
      <w:r w:rsidRPr="00394969">
        <w:rPr>
          <w:rFonts w:ascii="Calibri" w:hAnsi="Calibri"/>
          <w:sz w:val="22"/>
        </w:rPr>
        <w:t>Vodovodní řad “V</w:t>
      </w:r>
      <w:r>
        <w:rPr>
          <w:rFonts w:ascii="Calibri" w:hAnsi="Calibri"/>
          <w:sz w:val="22"/>
        </w:rPr>
        <w:t>B</w:t>
      </w:r>
      <w:r w:rsidRPr="00394969">
        <w:rPr>
          <w:rFonts w:ascii="Calibri" w:hAnsi="Calibri"/>
          <w:sz w:val="22"/>
        </w:rPr>
        <w:t>“</w:t>
      </w:r>
      <w:r w:rsidRPr="00394969">
        <w:rPr>
          <w:rFonts w:ascii="Calibri" w:hAnsi="Calibri"/>
          <w:sz w:val="22"/>
        </w:rPr>
        <w:tab/>
      </w:r>
      <w:r w:rsidRPr="00394969">
        <w:rPr>
          <w:rFonts w:ascii="Calibri" w:hAnsi="Calibri"/>
          <w:sz w:val="22"/>
        </w:rPr>
        <w:tab/>
      </w:r>
      <w:r w:rsidRPr="00394969">
        <w:rPr>
          <w:rFonts w:ascii="Calibri" w:hAnsi="Calibri"/>
          <w:sz w:val="22"/>
        </w:rPr>
        <w:tab/>
        <w:t>HDPE 100</w:t>
      </w:r>
      <w:r>
        <w:rPr>
          <w:rFonts w:ascii="Calibri" w:hAnsi="Calibri"/>
          <w:sz w:val="22"/>
        </w:rPr>
        <w:t>RC</w:t>
      </w:r>
      <w:r w:rsidRPr="00394969">
        <w:rPr>
          <w:rFonts w:ascii="Calibri" w:hAnsi="Calibri"/>
          <w:sz w:val="22"/>
        </w:rPr>
        <w:t xml:space="preserve"> SDR11 110x10,0</w:t>
      </w:r>
      <w:r w:rsidRPr="00394969">
        <w:rPr>
          <w:rFonts w:ascii="Calibri" w:hAnsi="Calibri"/>
          <w:sz w:val="22"/>
        </w:rPr>
        <w:tab/>
      </w:r>
      <w:r w:rsidRPr="00394969">
        <w:rPr>
          <w:rFonts w:ascii="Calibri" w:hAnsi="Calibri"/>
          <w:sz w:val="22"/>
        </w:rPr>
        <w:tab/>
      </w:r>
      <w:r>
        <w:rPr>
          <w:rFonts w:ascii="Calibri" w:hAnsi="Calibri"/>
          <w:sz w:val="22"/>
        </w:rPr>
        <w:t>81</w:t>
      </w:r>
      <w:r w:rsidRPr="00394969">
        <w:rPr>
          <w:rFonts w:ascii="Calibri" w:hAnsi="Calibri"/>
          <w:sz w:val="22"/>
        </w:rPr>
        <w:t>,</w:t>
      </w:r>
      <w:r>
        <w:rPr>
          <w:rFonts w:ascii="Calibri" w:hAnsi="Calibri"/>
          <w:sz w:val="22"/>
        </w:rPr>
        <w:t>15</w:t>
      </w:r>
      <w:r w:rsidRPr="00394969">
        <w:rPr>
          <w:rFonts w:ascii="Calibri" w:hAnsi="Calibri"/>
          <w:sz w:val="22"/>
        </w:rPr>
        <w:t xml:space="preserve"> m</w:t>
      </w:r>
    </w:p>
    <w:p w14:paraId="112C4957" w14:textId="77777777" w:rsidR="003C06C4" w:rsidRDefault="003C06C4" w:rsidP="003C06C4">
      <w:pPr>
        <w:rPr>
          <w:rFonts w:ascii="Calibri" w:hAnsi="Calibri"/>
          <w:sz w:val="22"/>
        </w:rPr>
      </w:pPr>
      <w:r>
        <w:rPr>
          <w:rFonts w:ascii="Calibri" w:hAnsi="Calibri"/>
          <w:sz w:val="22"/>
        </w:rPr>
        <w:t>Jednotná kanalizační stoka</w:t>
      </w:r>
      <w:r w:rsidRPr="00C01462">
        <w:rPr>
          <w:rFonts w:ascii="Calibri" w:hAnsi="Calibri"/>
          <w:sz w:val="22"/>
        </w:rPr>
        <w:t xml:space="preserve"> “</w:t>
      </w:r>
      <w:r>
        <w:rPr>
          <w:rFonts w:ascii="Calibri" w:hAnsi="Calibri"/>
          <w:sz w:val="22"/>
        </w:rPr>
        <w:t>J</w:t>
      </w:r>
      <w:r w:rsidRPr="00C01462">
        <w:rPr>
          <w:rFonts w:ascii="Calibri" w:hAnsi="Calibri"/>
          <w:sz w:val="22"/>
        </w:rPr>
        <w:t>A“</w:t>
      </w:r>
      <w:r w:rsidRPr="00C01462">
        <w:rPr>
          <w:rFonts w:ascii="Calibri" w:hAnsi="Calibri"/>
          <w:sz w:val="22"/>
        </w:rPr>
        <w:tab/>
      </w:r>
      <w:r w:rsidRPr="00C01462">
        <w:rPr>
          <w:rFonts w:ascii="Calibri" w:hAnsi="Calibri"/>
          <w:sz w:val="22"/>
        </w:rPr>
        <w:tab/>
      </w:r>
      <w:r>
        <w:rPr>
          <w:rFonts w:ascii="Calibri" w:hAnsi="Calibri"/>
          <w:sz w:val="22"/>
        </w:rPr>
        <w:tab/>
        <w:t>PVC</w:t>
      </w:r>
      <w:r w:rsidRPr="00C01462">
        <w:rPr>
          <w:rFonts w:ascii="Calibri" w:hAnsi="Calibri"/>
          <w:sz w:val="22"/>
        </w:rPr>
        <w:t xml:space="preserve"> DN </w:t>
      </w:r>
      <w:r>
        <w:rPr>
          <w:rFonts w:ascii="Calibri" w:hAnsi="Calibri"/>
          <w:sz w:val="22"/>
        </w:rPr>
        <w:t>30</w:t>
      </w:r>
      <w:r w:rsidRPr="00C01462">
        <w:rPr>
          <w:rFonts w:ascii="Calibri" w:hAnsi="Calibri"/>
          <w:sz w:val="22"/>
        </w:rPr>
        <w:t xml:space="preserve">0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238</w:t>
      </w:r>
      <w:r w:rsidRPr="00C01462">
        <w:rPr>
          <w:rFonts w:ascii="Calibri" w:hAnsi="Calibri"/>
          <w:sz w:val="22"/>
        </w:rPr>
        <w:t>,</w:t>
      </w:r>
      <w:r>
        <w:rPr>
          <w:rFonts w:ascii="Calibri" w:hAnsi="Calibri"/>
          <w:sz w:val="22"/>
        </w:rPr>
        <w:t>56</w:t>
      </w:r>
      <w:r w:rsidRPr="00C01462">
        <w:rPr>
          <w:rFonts w:ascii="Calibri" w:hAnsi="Calibri"/>
          <w:sz w:val="22"/>
        </w:rPr>
        <w:t xml:space="preserve"> m</w:t>
      </w:r>
    </w:p>
    <w:p w14:paraId="6B064F91" w14:textId="77777777" w:rsidR="003C06C4" w:rsidRPr="00C01462" w:rsidRDefault="003C06C4" w:rsidP="003C06C4">
      <w:pPr>
        <w:rPr>
          <w:rFonts w:ascii="Calibri" w:hAnsi="Calibri"/>
          <w:sz w:val="22"/>
        </w:rPr>
      </w:pPr>
      <w:r>
        <w:rPr>
          <w:rFonts w:ascii="Calibri" w:hAnsi="Calibri"/>
          <w:sz w:val="22"/>
        </w:rPr>
        <w:t>Jednotná kanalizační stoka</w:t>
      </w:r>
      <w:r w:rsidRPr="00C01462">
        <w:rPr>
          <w:rFonts w:ascii="Calibri" w:hAnsi="Calibri"/>
          <w:sz w:val="22"/>
        </w:rPr>
        <w:t xml:space="preserve"> “</w:t>
      </w:r>
      <w:r>
        <w:rPr>
          <w:rFonts w:ascii="Calibri" w:hAnsi="Calibri"/>
          <w:sz w:val="22"/>
        </w:rPr>
        <w:t>JB</w:t>
      </w:r>
      <w:r w:rsidRPr="00C01462">
        <w:rPr>
          <w:rFonts w:ascii="Calibri" w:hAnsi="Calibri"/>
          <w:sz w:val="22"/>
        </w:rPr>
        <w:t>“</w:t>
      </w:r>
      <w:r w:rsidRPr="00C01462">
        <w:rPr>
          <w:rFonts w:ascii="Calibri" w:hAnsi="Calibri"/>
          <w:sz w:val="22"/>
        </w:rPr>
        <w:tab/>
      </w:r>
      <w:r w:rsidRPr="00C01462">
        <w:rPr>
          <w:rFonts w:ascii="Calibri" w:hAnsi="Calibri"/>
          <w:sz w:val="22"/>
        </w:rPr>
        <w:tab/>
      </w:r>
      <w:r>
        <w:rPr>
          <w:rFonts w:ascii="Calibri" w:hAnsi="Calibri"/>
          <w:sz w:val="22"/>
        </w:rPr>
        <w:tab/>
        <w:t>PVC</w:t>
      </w:r>
      <w:r w:rsidRPr="00C01462">
        <w:rPr>
          <w:rFonts w:ascii="Calibri" w:hAnsi="Calibri"/>
          <w:sz w:val="22"/>
        </w:rPr>
        <w:t xml:space="preserve"> DN </w:t>
      </w:r>
      <w:r>
        <w:rPr>
          <w:rFonts w:ascii="Calibri" w:hAnsi="Calibri"/>
          <w:sz w:val="22"/>
        </w:rPr>
        <w:t>30</w:t>
      </w:r>
      <w:r w:rsidRPr="00C01462">
        <w:rPr>
          <w:rFonts w:ascii="Calibri" w:hAnsi="Calibri"/>
          <w:sz w:val="22"/>
        </w:rPr>
        <w:t xml:space="preserve">0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59</w:t>
      </w:r>
      <w:r w:rsidRPr="00C01462">
        <w:rPr>
          <w:rFonts w:ascii="Calibri" w:hAnsi="Calibri"/>
          <w:sz w:val="22"/>
        </w:rPr>
        <w:t>,</w:t>
      </w:r>
      <w:r>
        <w:rPr>
          <w:rFonts w:ascii="Calibri" w:hAnsi="Calibri"/>
          <w:sz w:val="22"/>
        </w:rPr>
        <w:t>72</w:t>
      </w:r>
      <w:r w:rsidRPr="00C01462">
        <w:rPr>
          <w:rFonts w:ascii="Calibri" w:hAnsi="Calibri"/>
          <w:sz w:val="22"/>
        </w:rPr>
        <w:t xml:space="preserve"> m</w:t>
      </w:r>
    </w:p>
    <w:p w14:paraId="6C275A05" w14:textId="77777777" w:rsidR="003C06C4" w:rsidRDefault="003C06C4" w:rsidP="003C06C4">
      <w:pPr>
        <w:rPr>
          <w:rFonts w:ascii="Calibri" w:hAnsi="Calibri"/>
          <w:sz w:val="22"/>
        </w:rPr>
      </w:pPr>
      <w:r>
        <w:rPr>
          <w:rFonts w:ascii="Calibri" w:hAnsi="Calibri"/>
          <w:sz w:val="22"/>
        </w:rPr>
        <w:t>Dešťová kanalizační stoka</w:t>
      </w:r>
      <w:r w:rsidRPr="00C01462">
        <w:rPr>
          <w:rFonts w:ascii="Calibri" w:hAnsi="Calibri"/>
          <w:sz w:val="22"/>
        </w:rPr>
        <w:t xml:space="preserve"> “</w:t>
      </w:r>
      <w:r>
        <w:rPr>
          <w:rFonts w:ascii="Calibri" w:hAnsi="Calibri"/>
          <w:sz w:val="22"/>
        </w:rPr>
        <w:t>D</w:t>
      </w:r>
      <w:r w:rsidRPr="00C01462">
        <w:rPr>
          <w:rFonts w:ascii="Calibri" w:hAnsi="Calibri"/>
          <w:sz w:val="22"/>
        </w:rPr>
        <w:t>A“</w:t>
      </w:r>
      <w:r w:rsidRPr="00C01462">
        <w:rPr>
          <w:rFonts w:ascii="Calibri" w:hAnsi="Calibri"/>
          <w:sz w:val="22"/>
        </w:rPr>
        <w:tab/>
      </w:r>
      <w:r w:rsidRPr="00C01462">
        <w:rPr>
          <w:rFonts w:ascii="Calibri" w:hAnsi="Calibri"/>
          <w:sz w:val="22"/>
        </w:rPr>
        <w:tab/>
      </w:r>
      <w:r>
        <w:rPr>
          <w:rFonts w:ascii="Calibri" w:hAnsi="Calibri"/>
          <w:sz w:val="22"/>
        </w:rPr>
        <w:tab/>
        <w:t>PVC</w:t>
      </w:r>
      <w:r w:rsidRPr="00C01462">
        <w:rPr>
          <w:rFonts w:ascii="Calibri" w:hAnsi="Calibri"/>
          <w:sz w:val="22"/>
        </w:rPr>
        <w:t xml:space="preserve"> DN </w:t>
      </w:r>
      <w:r>
        <w:rPr>
          <w:rFonts w:ascii="Calibri" w:hAnsi="Calibri"/>
          <w:sz w:val="22"/>
        </w:rPr>
        <w:t>400</w:t>
      </w:r>
      <w:r w:rsidRPr="00C01462">
        <w:rPr>
          <w:rFonts w:ascii="Calibri" w:hAnsi="Calibri"/>
          <w:sz w:val="22"/>
        </w:rPr>
        <w:t xml:space="preserve">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190</w:t>
      </w:r>
      <w:r w:rsidRPr="00C01462">
        <w:rPr>
          <w:rFonts w:ascii="Calibri" w:hAnsi="Calibri"/>
          <w:sz w:val="22"/>
        </w:rPr>
        <w:t>,</w:t>
      </w:r>
      <w:r>
        <w:rPr>
          <w:rFonts w:ascii="Calibri" w:hAnsi="Calibri"/>
          <w:sz w:val="22"/>
        </w:rPr>
        <w:t>82</w:t>
      </w:r>
      <w:r w:rsidRPr="00C01462">
        <w:rPr>
          <w:rFonts w:ascii="Calibri" w:hAnsi="Calibri"/>
          <w:sz w:val="22"/>
        </w:rPr>
        <w:t xml:space="preserve"> m</w:t>
      </w:r>
    </w:p>
    <w:p w14:paraId="3CB564D5" w14:textId="77777777" w:rsidR="003C06C4" w:rsidRPr="003E23A1" w:rsidRDefault="003C06C4" w:rsidP="003C06C4">
      <w:pPr>
        <w:rPr>
          <w:rFonts w:ascii="Calibri" w:hAnsi="Calibri"/>
          <w:sz w:val="22"/>
          <w:u w:val="single"/>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sidRPr="003E23A1">
        <w:rPr>
          <w:rFonts w:ascii="Calibri" w:hAnsi="Calibri"/>
          <w:sz w:val="22"/>
          <w:u w:val="single"/>
        </w:rPr>
        <w:t>PVC DN 300SN12</w:t>
      </w:r>
      <w:r w:rsidRPr="003E23A1">
        <w:rPr>
          <w:rFonts w:ascii="Calibri" w:hAnsi="Calibri"/>
          <w:sz w:val="22"/>
          <w:u w:val="single"/>
        </w:rPr>
        <w:tab/>
      </w:r>
      <w:r w:rsidRPr="003E23A1">
        <w:rPr>
          <w:rFonts w:ascii="Calibri" w:hAnsi="Calibri"/>
          <w:sz w:val="22"/>
          <w:u w:val="single"/>
        </w:rPr>
        <w:tab/>
        <w:t>40,18m</w:t>
      </w:r>
    </w:p>
    <w:p w14:paraId="15EA1254" w14:textId="77777777" w:rsidR="003C06C4" w:rsidRDefault="003C06C4" w:rsidP="003C06C4">
      <w:pPr>
        <w:rPr>
          <w:rFonts w:ascii="Calibri" w:hAnsi="Calibri"/>
          <w:sz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t>Celkem</w:t>
      </w:r>
      <w:r>
        <w:rPr>
          <w:rFonts w:ascii="Calibri" w:hAnsi="Calibri"/>
          <w:sz w:val="22"/>
        </w:rPr>
        <w:tab/>
      </w:r>
      <w:r>
        <w:rPr>
          <w:rFonts w:ascii="Calibri" w:hAnsi="Calibri"/>
          <w:sz w:val="22"/>
        </w:rPr>
        <w:tab/>
      </w:r>
      <w:r>
        <w:rPr>
          <w:rFonts w:ascii="Calibri" w:hAnsi="Calibri"/>
          <w:sz w:val="22"/>
        </w:rPr>
        <w:tab/>
      </w:r>
      <w:r>
        <w:rPr>
          <w:rFonts w:ascii="Calibri" w:hAnsi="Calibri"/>
          <w:sz w:val="22"/>
        </w:rPr>
        <w:tab/>
        <w:t>241,0m</w:t>
      </w:r>
    </w:p>
    <w:p w14:paraId="4FCDD6EA" w14:textId="77777777" w:rsidR="003C06C4" w:rsidRPr="00C01462" w:rsidRDefault="003C06C4" w:rsidP="003C06C4">
      <w:pPr>
        <w:rPr>
          <w:rFonts w:ascii="Calibri" w:hAnsi="Calibri"/>
          <w:sz w:val="22"/>
        </w:rPr>
      </w:pPr>
      <w:r>
        <w:rPr>
          <w:rFonts w:ascii="Calibri" w:hAnsi="Calibri"/>
          <w:sz w:val="22"/>
        </w:rPr>
        <w:t>Dešťová kanalizační stoka</w:t>
      </w:r>
      <w:r w:rsidRPr="00C01462">
        <w:rPr>
          <w:rFonts w:ascii="Calibri" w:hAnsi="Calibri"/>
          <w:sz w:val="22"/>
        </w:rPr>
        <w:t xml:space="preserve"> “</w:t>
      </w:r>
      <w:r>
        <w:rPr>
          <w:rFonts w:ascii="Calibri" w:hAnsi="Calibri"/>
          <w:sz w:val="22"/>
        </w:rPr>
        <w:t>DB</w:t>
      </w:r>
      <w:r w:rsidRPr="00C01462">
        <w:rPr>
          <w:rFonts w:ascii="Calibri" w:hAnsi="Calibri"/>
          <w:sz w:val="22"/>
        </w:rPr>
        <w:t>“</w:t>
      </w:r>
      <w:r w:rsidRPr="00C01462">
        <w:rPr>
          <w:rFonts w:ascii="Calibri" w:hAnsi="Calibri"/>
          <w:sz w:val="22"/>
        </w:rPr>
        <w:tab/>
      </w:r>
      <w:r w:rsidRPr="00C01462">
        <w:rPr>
          <w:rFonts w:ascii="Calibri" w:hAnsi="Calibri"/>
          <w:sz w:val="22"/>
        </w:rPr>
        <w:tab/>
      </w:r>
      <w:r w:rsidRPr="00C01462">
        <w:rPr>
          <w:rFonts w:ascii="Calibri" w:hAnsi="Calibri"/>
          <w:sz w:val="22"/>
        </w:rPr>
        <w:tab/>
      </w:r>
      <w:r>
        <w:rPr>
          <w:rFonts w:ascii="Calibri" w:hAnsi="Calibri"/>
          <w:sz w:val="22"/>
        </w:rPr>
        <w:t>PVC</w:t>
      </w:r>
      <w:r w:rsidRPr="00C01462">
        <w:rPr>
          <w:rFonts w:ascii="Calibri" w:hAnsi="Calibri"/>
          <w:sz w:val="22"/>
        </w:rPr>
        <w:t xml:space="preserve"> DN 250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73</w:t>
      </w:r>
      <w:r w:rsidRPr="00C01462">
        <w:rPr>
          <w:rFonts w:ascii="Calibri" w:hAnsi="Calibri"/>
          <w:sz w:val="22"/>
        </w:rPr>
        <w:t>,</w:t>
      </w:r>
      <w:r>
        <w:rPr>
          <w:rFonts w:ascii="Calibri" w:hAnsi="Calibri"/>
          <w:sz w:val="22"/>
        </w:rPr>
        <w:t>85</w:t>
      </w:r>
      <w:r w:rsidRPr="00C01462">
        <w:rPr>
          <w:rFonts w:ascii="Calibri" w:hAnsi="Calibri"/>
          <w:sz w:val="22"/>
        </w:rPr>
        <w:t xml:space="preserve"> m</w:t>
      </w:r>
    </w:p>
    <w:p w14:paraId="26BAA3E7" w14:textId="77777777" w:rsidR="003C06C4" w:rsidRDefault="003C06C4" w:rsidP="003C06C4">
      <w:pPr>
        <w:rPr>
          <w:rFonts w:ascii="Calibri" w:hAnsi="Calibri"/>
          <w:sz w:val="22"/>
        </w:rPr>
      </w:pPr>
      <w:r>
        <w:rPr>
          <w:rFonts w:ascii="Calibri" w:hAnsi="Calibri"/>
          <w:sz w:val="22"/>
        </w:rPr>
        <w:t>Přípojky uličních vpustí</w:t>
      </w:r>
      <w:r>
        <w:rPr>
          <w:rFonts w:ascii="Calibri" w:hAnsi="Calibri"/>
          <w:sz w:val="22"/>
        </w:rPr>
        <w:tab/>
      </w:r>
      <w:r>
        <w:rPr>
          <w:rFonts w:ascii="Calibri" w:hAnsi="Calibri"/>
          <w:sz w:val="22"/>
        </w:rPr>
        <w:tab/>
      </w:r>
      <w:r>
        <w:rPr>
          <w:rFonts w:ascii="Calibri" w:hAnsi="Calibri"/>
          <w:sz w:val="22"/>
        </w:rPr>
        <w:tab/>
        <w:t>8ks</w:t>
      </w:r>
      <w:r>
        <w:rPr>
          <w:rFonts w:ascii="Calibri" w:hAnsi="Calibri"/>
          <w:sz w:val="22"/>
        </w:rPr>
        <w:tab/>
        <w:t xml:space="preserve">PVC DN160 </w:t>
      </w:r>
      <w:r w:rsidRPr="00C01462">
        <w:rPr>
          <w:rFonts w:ascii="Calibri" w:hAnsi="Calibri"/>
          <w:sz w:val="22"/>
        </w:rPr>
        <w:t xml:space="preserve">SN </w:t>
      </w:r>
      <w:r>
        <w:rPr>
          <w:rFonts w:ascii="Calibri" w:hAnsi="Calibri"/>
          <w:sz w:val="22"/>
        </w:rPr>
        <w:t>12</w:t>
      </w:r>
      <w:r>
        <w:rPr>
          <w:rFonts w:ascii="Calibri" w:hAnsi="Calibri"/>
          <w:sz w:val="22"/>
        </w:rPr>
        <w:tab/>
      </w:r>
      <w:r>
        <w:rPr>
          <w:rFonts w:ascii="Calibri" w:hAnsi="Calibri"/>
          <w:sz w:val="22"/>
        </w:rPr>
        <w:tab/>
        <w:t>43,34 m</w:t>
      </w:r>
    </w:p>
    <w:p w14:paraId="612EA70A" w14:textId="77777777" w:rsidR="003C06C4" w:rsidRDefault="003C06C4" w:rsidP="003C06C4">
      <w:pPr>
        <w:rPr>
          <w:rFonts w:ascii="Calibri" w:hAnsi="Calibri"/>
          <w:sz w:val="22"/>
        </w:rPr>
      </w:pPr>
      <w:r>
        <w:rPr>
          <w:rFonts w:ascii="Calibri" w:hAnsi="Calibri"/>
          <w:sz w:val="22"/>
        </w:rPr>
        <w:t>Přípojky objektů</w:t>
      </w:r>
      <w:r>
        <w:rPr>
          <w:rFonts w:ascii="Calibri" w:hAnsi="Calibri"/>
          <w:sz w:val="22"/>
        </w:rPr>
        <w:tab/>
      </w:r>
      <w:r>
        <w:rPr>
          <w:rFonts w:ascii="Calibri" w:hAnsi="Calibri"/>
          <w:sz w:val="22"/>
        </w:rPr>
        <w:tab/>
      </w:r>
      <w:r>
        <w:rPr>
          <w:rFonts w:ascii="Calibri" w:hAnsi="Calibri"/>
          <w:sz w:val="22"/>
        </w:rPr>
        <w:tab/>
        <w:t>40ks</w:t>
      </w:r>
      <w:r>
        <w:rPr>
          <w:rFonts w:ascii="Calibri" w:hAnsi="Calibri"/>
          <w:sz w:val="22"/>
        </w:rPr>
        <w:tab/>
        <w:t xml:space="preserve">PVC DN160 </w:t>
      </w:r>
      <w:r w:rsidRPr="00C01462">
        <w:rPr>
          <w:rFonts w:ascii="Calibri" w:hAnsi="Calibri"/>
          <w:sz w:val="22"/>
        </w:rPr>
        <w:t xml:space="preserve">SN </w:t>
      </w:r>
      <w:r>
        <w:rPr>
          <w:rFonts w:ascii="Calibri" w:hAnsi="Calibri"/>
          <w:sz w:val="22"/>
        </w:rPr>
        <w:t>12</w:t>
      </w:r>
      <w:r>
        <w:rPr>
          <w:rFonts w:ascii="Calibri" w:hAnsi="Calibri"/>
          <w:sz w:val="22"/>
        </w:rPr>
        <w:tab/>
      </w:r>
      <w:r>
        <w:rPr>
          <w:rFonts w:ascii="Calibri" w:hAnsi="Calibri"/>
          <w:sz w:val="22"/>
        </w:rPr>
        <w:tab/>
        <w:t>199,43 m</w:t>
      </w:r>
    </w:p>
    <w:p w14:paraId="4FCFE01B" w14:textId="77777777" w:rsidR="00225536" w:rsidRPr="00A25EA2" w:rsidRDefault="00225536" w:rsidP="00D74FCE"/>
    <w:p w14:paraId="74D53A7B" w14:textId="77777777" w:rsidR="00182000" w:rsidRPr="00A25EA2" w:rsidRDefault="00182000" w:rsidP="00E549B4">
      <w:pPr>
        <w:pStyle w:val="Nadpis2"/>
      </w:pPr>
      <w:bookmarkStart w:id="52" w:name="_Toc94266123"/>
      <w:r w:rsidRPr="00A25EA2">
        <w:t>Dopravní řešení a základní údaje o provozu, provozní a dopravní technologie</w:t>
      </w:r>
      <w:bookmarkEnd w:id="52"/>
    </w:p>
    <w:p w14:paraId="3331763F" w14:textId="77777777" w:rsidR="00182000" w:rsidRPr="00A25EA2" w:rsidRDefault="00182000" w:rsidP="00D873A5">
      <w:pPr>
        <w:pStyle w:val="Nadpis4"/>
        <w:numPr>
          <w:ilvl w:val="3"/>
          <w:numId w:val="8"/>
        </w:numPr>
      </w:pPr>
      <w:r w:rsidRPr="00A25EA2">
        <w:t xml:space="preserve">popis dopravního řešení včetně bezbariérových opatření </w:t>
      </w:r>
    </w:p>
    <w:p w14:paraId="0B922894" w14:textId="77777777" w:rsidR="00327C2B" w:rsidRPr="00A25EA2" w:rsidRDefault="00327C2B" w:rsidP="00327C2B">
      <w:r w:rsidRPr="00A25EA2">
        <w:t>Viz kapitola B2.6 b)</w:t>
      </w:r>
    </w:p>
    <w:p w14:paraId="012B7981" w14:textId="77777777" w:rsidR="00182000" w:rsidRPr="00A25EA2" w:rsidRDefault="00182000" w:rsidP="00D873A5">
      <w:pPr>
        <w:pStyle w:val="Nadpis4"/>
        <w:numPr>
          <w:ilvl w:val="3"/>
          <w:numId w:val="8"/>
        </w:numPr>
      </w:pPr>
      <w:r w:rsidRPr="00A25EA2">
        <w:t> napojení území na stávající dopravní infrastrukturu</w:t>
      </w:r>
    </w:p>
    <w:p w14:paraId="7BE10521" w14:textId="0235FBAE" w:rsidR="001E4682" w:rsidRPr="00A25EA2" w:rsidRDefault="009A3424" w:rsidP="00E549B4">
      <w:r w:rsidRPr="00A25EA2">
        <w:t xml:space="preserve">Komunikace navazují na další komunikace v obci. </w:t>
      </w:r>
    </w:p>
    <w:p w14:paraId="028EB6D5" w14:textId="77777777" w:rsidR="00182000" w:rsidRPr="00BB6CDF" w:rsidRDefault="00182000" w:rsidP="00D873A5">
      <w:pPr>
        <w:pStyle w:val="Nadpis4"/>
        <w:numPr>
          <w:ilvl w:val="3"/>
          <w:numId w:val="8"/>
        </w:numPr>
      </w:pPr>
      <w:r w:rsidRPr="00A25EA2">
        <w:t> </w:t>
      </w:r>
      <w:r w:rsidRPr="00BB6CDF">
        <w:t>doprava v</w:t>
      </w:r>
      <w:r w:rsidR="00E549B4" w:rsidRPr="00BB6CDF">
        <w:t> </w:t>
      </w:r>
      <w:r w:rsidRPr="00BB6CDF">
        <w:t>klidu</w:t>
      </w:r>
    </w:p>
    <w:p w14:paraId="3808C15A" w14:textId="5E05A811" w:rsidR="00D9307C" w:rsidRPr="00A25EA2" w:rsidRDefault="009A3424" w:rsidP="00D9307C">
      <w:r w:rsidRPr="00BB6CDF">
        <w:t>Podél ulic je navržen parkovací pruh. V </w:t>
      </w:r>
      <w:r w:rsidR="006756EE" w:rsidRPr="00BB6CDF">
        <w:t>Komenského</w:t>
      </w:r>
      <w:r w:rsidRPr="00BB6CDF">
        <w:t xml:space="preserve"> ulici je navrženo </w:t>
      </w:r>
      <w:r w:rsidR="008C4464" w:rsidRPr="00BB6CDF">
        <w:t>16</w:t>
      </w:r>
      <w:r w:rsidRPr="00BB6CDF">
        <w:t xml:space="preserve"> stání, v </w:t>
      </w:r>
      <w:r w:rsidR="00BB6CDF" w:rsidRPr="00BB6CDF">
        <w:t>Polní</w:t>
      </w:r>
      <w:r w:rsidRPr="00BB6CDF">
        <w:t xml:space="preserve"> </w:t>
      </w:r>
      <w:r w:rsidR="008C4464" w:rsidRPr="00BB6CDF">
        <w:t>23</w:t>
      </w:r>
      <w:r w:rsidRPr="00BB6CDF">
        <w:t xml:space="preserve"> stání</w:t>
      </w:r>
      <w:r w:rsidR="00D273C5" w:rsidRPr="00BB6CDF">
        <w:t xml:space="preserve">. Celkem </w:t>
      </w:r>
      <w:r w:rsidR="008C4464" w:rsidRPr="00BB6CDF">
        <w:t>2</w:t>
      </w:r>
      <w:r w:rsidR="00D273C5" w:rsidRPr="00BB6CDF">
        <w:t xml:space="preserve"> stání jsou vyhrazena pro ZTP</w:t>
      </w:r>
      <w:r w:rsidRPr="00BB6CDF">
        <w:t>.</w:t>
      </w:r>
      <w:r w:rsidRPr="00A25EA2">
        <w:t xml:space="preserve"> </w:t>
      </w:r>
    </w:p>
    <w:p w14:paraId="42EE6779" w14:textId="77777777" w:rsidR="00182000" w:rsidRPr="00A25EA2" w:rsidRDefault="00182000" w:rsidP="00D873A5">
      <w:pPr>
        <w:pStyle w:val="Nadpis4"/>
        <w:numPr>
          <w:ilvl w:val="3"/>
          <w:numId w:val="8"/>
        </w:numPr>
      </w:pPr>
      <w:r w:rsidRPr="00A25EA2">
        <w:t>pěší a cyklistické stezky</w:t>
      </w:r>
    </w:p>
    <w:p w14:paraId="77BA4856" w14:textId="7535E779" w:rsidR="00174D7B" w:rsidRPr="00A25EA2" w:rsidRDefault="00E549B4" w:rsidP="00174D7B">
      <w:r w:rsidRPr="00A25EA2">
        <w:t xml:space="preserve">Ulicí není vedena žádná turistická ani cyklistická trasa. </w:t>
      </w:r>
      <w:bookmarkStart w:id="53" w:name="_Hlk55463685"/>
      <w:r w:rsidRPr="00A25EA2">
        <w:t>Pohyb chodců bude po navrženém chodníku</w:t>
      </w:r>
      <w:r w:rsidR="00E7304D" w:rsidRPr="00A25EA2">
        <w:t>.</w:t>
      </w:r>
      <w:r w:rsidR="00174D7B" w:rsidRPr="00A25EA2">
        <w:t xml:space="preserve"> </w:t>
      </w:r>
    </w:p>
    <w:p w14:paraId="40761110" w14:textId="77777777" w:rsidR="00182000" w:rsidRPr="003F2735" w:rsidRDefault="00182000" w:rsidP="00E549B4">
      <w:pPr>
        <w:pStyle w:val="Nadpis2"/>
      </w:pPr>
      <w:bookmarkStart w:id="54" w:name="_Toc94266124"/>
      <w:bookmarkEnd w:id="53"/>
      <w:r w:rsidRPr="003F2735">
        <w:t>Řešení vegetace a souvisejících terénních úprav</w:t>
      </w:r>
      <w:bookmarkEnd w:id="54"/>
    </w:p>
    <w:p w14:paraId="0E463DDA" w14:textId="4628F571" w:rsidR="00F925A5" w:rsidRDefault="00B9607F" w:rsidP="00E549B4">
      <w:r w:rsidRPr="00A25EA2">
        <w:t xml:space="preserve">Terénní úpravy budou probíhat pouze v uličním prostoru při stavbě komunikace, chodníků a sítí technické infrastruktury. Ve zbylých částech uličního prostoru bude travnatá plocha. </w:t>
      </w:r>
    </w:p>
    <w:p w14:paraId="2C5CC6D2" w14:textId="7E4426CD" w:rsidR="00D82D60" w:rsidRDefault="00D82D60" w:rsidP="00E549B4"/>
    <w:p w14:paraId="181D95EC" w14:textId="70567812" w:rsidR="00D82D60" w:rsidRPr="00A92A15" w:rsidRDefault="00D82D60" w:rsidP="00A92A15">
      <w:r w:rsidRPr="00A92A15">
        <w:t xml:space="preserve">Ochrana dřevin a zeleně bude probíhat dle předpisu </w:t>
      </w:r>
      <w:r w:rsidRPr="00A92A15">
        <w:rPr>
          <w:b/>
          <w:bCs/>
        </w:rPr>
        <w:t>Standardy péče o přírodu a krajinu – arboristické standardy – ochrana dřevin při stavební činnosti</w:t>
      </w:r>
      <w:r w:rsidRPr="00A92A15">
        <w:t xml:space="preserve"> (SPPK A01 002:2017</w:t>
      </w:r>
      <w:r w:rsidR="003F2735" w:rsidRPr="00A92A15">
        <w:t>).</w:t>
      </w:r>
    </w:p>
    <w:p w14:paraId="420D392E" w14:textId="712EEFD7" w:rsidR="00D82D60" w:rsidRPr="00A92A15" w:rsidRDefault="00D82D60" w:rsidP="00A92A15">
      <w:r w:rsidRPr="00A92A15">
        <w:t xml:space="preserve">Nad </w:t>
      </w:r>
      <w:r w:rsidR="003F2735" w:rsidRPr="00A92A15">
        <w:t>pracemi</w:t>
      </w:r>
      <w:r w:rsidRPr="00A92A15">
        <w:t xml:space="preserve"> prováděnýma v chráněném kořenovém prostoru a prostoru, kde budou prováděny výkopy šetrnou technologií, bude dohlížet arborista.</w:t>
      </w:r>
    </w:p>
    <w:p w14:paraId="10576744" w14:textId="77777777" w:rsidR="00D82D60" w:rsidRPr="00A92A15" w:rsidRDefault="00D82D60" w:rsidP="00A92A15">
      <w:pPr>
        <w:rPr>
          <w:b/>
          <w:sz w:val="22"/>
          <w:szCs w:val="22"/>
        </w:rPr>
      </w:pPr>
      <w:r w:rsidRPr="00A92A15">
        <w:rPr>
          <w:b/>
          <w:sz w:val="22"/>
          <w:szCs w:val="22"/>
        </w:rPr>
        <w:t>Kategorie stromů určených k ochraně</w:t>
      </w:r>
    </w:p>
    <w:p w14:paraId="367C441A" w14:textId="2FD19F6D" w:rsidR="00D82D60" w:rsidRPr="00A92A15" w:rsidRDefault="00D82D60" w:rsidP="00D82D60">
      <w:pPr>
        <w:autoSpaceDE w:val="0"/>
        <w:autoSpaceDN w:val="0"/>
        <w:adjustRightInd w:val="0"/>
      </w:pPr>
      <w:r w:rsidRPr="00A92A15">
        <w:t>Na základě provedeného hodnocení dojde k rozdělení stromů určených k</w:t>
      </w:r>
      <w:r w:rsidR="00A92A15">
        <w:t> </w:t>
      </w:r>
      <w:r w:rsidRPr="00A92A15">
        <w:t>ochraně</w:t>
      </w:r>
      <w:r w:rsidR="00A92A15">
        <w:t xml:space="preserve"> </w:t>
      </w:r>
      <w:r w:rsidRPr="00A92A15">
        <w:t>do následujících kategorii, které definuji priority jejich zachování při umístění</w:t>
      </w:r>
      <w:r w:rsidR="00A92A15">
        <w:t xml:space="preserve"> </w:t>
      </w:r>
      <w:r w:rsidRPr="00A92A15">
        <w:t>stavby:</w:t>
      </w:r>
    </w:p>
    <w:p w14:paraId="2C809DE3" w14:textId="399639C1" w:rsidR="00D82D60" w:rsidRPr="00A92A15" w:rsidRDefault="00D82D60" w:rsidP="00D82D60">
      <w:pPr>
        <w:autoSpaceDE w:val="0"/>
        <w:autoSpaceDN w:val="0"/>
        <w:adjustRightInd w:val="0"/>
      </w:pPr>
      <w:r w:rsidRPr="00A92A15">
        <w:lastRenderedPageBreak/>
        <w:t>A – stromy vysoké hodnoty a kvality, určené jednoznačně pro zachování</w:t>
      </w:r>
      <w:r w:rsidR="00A92A15">
        <w:t xml:space="preserve"> </w:t>
      </w:r>
      <w:r w:rsidRPr="00A92A15">
        <w:t>a ochranu,</w:t>
      </w:r>
    </w:p>
    <w:p w14:paraId="5D35C7AF" w14:textId="77777777" w:rsidR="00D82D60" w:rsidRPr="00A92A15" w:rsidRDefault="00D82D60" w:rsidP="00D82D60">
      <w:pPr>
        <w:autoSpaceDE w:val="0"/>
        <w:autoSpaceDN w:val="0"/>
        <w:adjustRightInd w:val="0"/>
      </w:pPr>
      <w:r w:rsidRPr="00A92A15">
        <w:t>B – stromy střední hodnoty a kvality s doporučením jejich zachovaní,</w:t>
      </w:r>
    </w:p>
    <w:p w14:paraId="220B3142" w14:textId="69860642" w:rsidR="00D82D60" w:rsidRPr="00A92A15" w:rsidRDefault="00D82D60" w:rsidP="00A92A15">
      <w:pPr>
        <w:autoSpaceDE w:val="0"/>
        <w:autoSpaceDN w:val="0"/>
        <w:adjustRightInd w:val="0"/>
      </w:pPr>
      <w:r w:rsidRPr="00A92A15">
        <w:t>C – stromy nízké hodnoty a kvality, stromy s možnost</w:t>
      </w:r>
      <w:r w:rsidR="003F2735">
        <w:t>í</w:t>
      </w:r>
      <w:r w:rsidRPr="00A92A15">
        <w:t xml:space="preserve"> přesazen</w:t>
      </w:r>
      <w:r w:rsidR="003F2735">
        <w:t>í</w:t>
      </w:r>
      <w:r w:rsidRPr="00A92A15">
        <w:t>, případně</w:t>
      </w:r>
      <w:r w:rsidR="00A92A15">
        <w:t xml:space="preserve"> </w:t>
      </w:r>
      <w:r w:rsidRPr="00A92A15">
        <w:t>odstraněni dle požadavků stavebního záměru.</w:t>
      </w:r>
    </w:p>
    <w:p w14:paraId="226D7AA2" w14:textId="77777777" w:rsidR="00D82D60" w:rsidRPr="00A92A15" w:rsidRDefault="00D82D60" w:rsidP="00D82D60">
      <w:pPr>
        <w:autoSpaceDE w:val="0"/>
        <w:autoSpaceDN w:val="0"/>
        <w:adjustRightInd w:val="0"/>
        <w:rPr>
          <w:u w:val="single"/>
        </w:rPr>
      </w:pPr>
      <w:r w:rsidRPr="00A92A15">
        <w:rPr>
          <w:u w:val="single"/>
        </w:rPr>
        <w:t>Do kategorie A jsou zpravidla zařazeny:</w:t>
      </w:r>
    </w:p>
    <w:p w14:paraId="5D066188" w14:textId="77777777" w:rsidR="00D82D60" w:rsidRPr="00A92A15" w:rsidRDefault="00D82D60" w:rsidP="00D82D60">
      <w:pPr>
        <w:autoSpaceDE w:val="0"/>
        <w:autoSpaceDN w:val="0"/>
        <w:adjustRightInd w:val="0"/>
      </w:pPr>
      <w:r w:rsidRPr="00A92A15">
        <w:t xml:space="preserve">stromy chráněné zvláštním předpisem </w:t>
      </w:r>
    </w:p>
    <w:p w14:paraId="58D87F96" w14:textId="77777777" w:rsidR="00D82D60" w:rsidRPr="00A92A15" w:rsidRDefault="00D82D60" w:rsidP="00A92A15">
      <w:pPr>
        <w:pStyle w:val="Odstavecseseznamem"/>
        <w:numPr>
          <w:ilvl w:val="0"/>
          <w:numId w:val="47"/>
        </w:numPr>
        <w:autoSpaceDE w:val="0"/>
        <w:autoSpaceDN w:val="0"/>
        <w:adjustRightInd w:val="0"/>
      </w:pPr>
      <w:r w:rsidRPr="00A92A15">
        <w:t>dlouhodobě perspektivní kosterní dřeviny porostu či skupiny,</w:t>
      </w:r>
    </w:p>
    <w:p w14:paraId="04A38DE3" w14:textId="77777777" w:rsidR="00D82D60" w:rsidRPr="00A92A15" w:rsidRDefault="00D82D60" w:rsidP="00A92A15">
      <w:pPr>
        <w:pStyle w:val="Odstavecseseznamem"/>
        <w:numPr>
          <w:ilvl w:val="0"/>
          <w:numId w:val="47"/>
        </w:numPr>
        <w:autoSpaceDE w:val="0"/>
        <w:autoSpaceDN w:val="0"/>
        <w:adjustRightInd w:val="0"/>
      </w:pPr>
      <w:r w:rsidRPr="00A92A15">
        <w:t>stromy s významnými funkčními hodnotami (například kompoziční, sadovnická, historická, biologická, stromy tvořící biotop ZCHD),</w:t>
      </w:r>
    </w:p>
    <w:p w14:paraId="037C80B5" w14:textId="7EE8251C" w:rsidR="00D82D60" w:rsidRPr="00A92A15" w:rsidRDefault="00D82D60" w:rsidP="00BA3507">
      <w:pPr>
        <w:pStyle w:val="Odstavecseseznamem"/>
        <w:numPr>
          <w:ilvl w:val="0"/>
          <w:numId w:val="47"/>
        </w:numPr>
        <w:autoSpaceDE w:val="0"/>
        <w:autoSpaceDN w:val="0"/>
        <w:adjustRightInd w:val="0"/>
      </w:pPr>
      <w:r w:rsidRPr="00A92A15">
        <w:t xml:space="preserve">perspektivní </w:t>
      </w:r>
      <w:proofErr w:type="spellStart"/>
      <w:r w:rsidRPr="00A92A15">
        <w:t>senescentní</w:t>
      </w:r>
      <w:proofErr w:type="spellEnd"/>
      <w:r w:rsidRPr="00A92A15">
        <w:t xml:space="preserve"> stromy (viz </w:t>
      </w:r>
      <w:proofErr w:type="spellStart"/>
      <w:r w:rsidRPr="00A92A15">
        <w:t>SPPK</w:t>
      </w:r>
      <w:proofErr w:type="spellEnd"/>
      <w:r w:rsidRPr="00A92A15">
        <w:t xml:space="preserve"> A02 009 – Speciální</w:t>
      </w:r>
      <w:r w:rsidR="00A92A15">
        <w:t xml:space="preserve"> </w:t>
      </w:r>
      <w:r w:rsidRPr="00A92A15">
        <w:t>ošetřeni stromů),</w:t>
      </w:r>
    </w:p>
    <w:p w14:paraId="5A62454B" w14:textId="77777777" w:rsidR="00D82D60" w:rsidRPr="00A92A15" w:rsidRDefault="00D82D60" w:rsidP="00A92A15">
      <w:pPr>
        <w:pStyle w:val="Odstavecseseznamem"/>
        <w:numPr>
          <w:ilvl w:val="0"/>
          <w:numId w:val="47"/>
        </w:numPr>
        <w:autoSpaceDE w:val="0"/>
        <w:autoSpaceDN w:val="0"/>
        <w:adjustRightInd w:val="0"/>
      </w:pPr>
      <w:r w:rsidRPr="00A92A15">
        <w:t>taxonomicky zajímavé stromy.</w:t>
      </w:r>
    </w:p>
    <w:p w14:paraId="0709282A" w14:textId="77777777" w:rsidR="00D82D60" w:rsidRPr="00A92A15" w:rsidRDefault="00D82D60" w:rsidP="00D82D60">
      <w:pPr>
        <w:autoSpaceDE w:val="0"/>
        <w:autoSpaceDN w:val="0"/>
        <w:adjustRightInd w:val="0"/>
        <w:rPr>
          <w:u w:val="single"/>
        </w:rPr>
      </w:pPr>
      <w:r w:rsidRPr="00A92A15">
        <w:rPr>
          <w:u w:val="single"/>
        </w:rPr>
        <w:t>Do kategorie B jsou zpravidla zařazeny:</w:t>
      </w:r>
    </w:p>
    <w:p w14:paraId="0556858A" w14:textId="77777777" w:rsidR="00D82D60" w:rsidRPr="00A92A15" w:rsidRDefault="00D82D60" w:rsidP="00A92A15">
      <w:pPr>
        <w:pStyle w:val="Odstavecseseznamem"/>
        <w:numPr>
          <w:ilvl w:val="0"/>
          <w:numId w:val="47"/>
        </w:numPr>
        <w:autoSpaceDE w:val="0"/>
        <w:autoSpaceDN w:val="0"/>
        <w:adjustRightInd w:val="0"/>
      </w:pPr>
      <w:r w:rsidRPr="00A92A15">
        <w:t xml:space="preserve"> dlouho - až střednědobě perspektivní stromy,</w:t>
      </w:r>
    </w:p>
    <w:p w14:paraId="634DAE09" w14:textId="77777777" w:rsidR="00D82D60" w:rsidRPr="00A92A15" w:rsidRDefault="00D82D60" w:rsidP="00A92A15">
      <w:pPr>
        <w:pStyle w:val="Odstavecseseznamem"/>
        <w:numPr>
          <w:ilvl w:val="0"/>
          <w:numId w:val="47"/>
        </w:numPr>
        <w:autoSpaceDE w:val="0"/>
        <w:autoSpaceDN w:val="0"/>
        <w:adjustRightInd w:val="0"/>
      </w:pPr>
      <w:r w:rsidRPr="00A92A15">
        <w:t>stromy se zhoršeným zdravotním stavem (orientačně stupeň 2-3),</w:t>
      </w:r>
    </w:p>
    <w:p w14:paraId="361A843C" w14:textId="77777777" w:rsidR="00D82D60" w:rsidRPr="00A92A15" w:rsidRDefault="00D82D60" w:rsidP="00A92A15">
      <w:pPr>
        <w:pStyle w:val="Odstavecseseznamem"/>
        <w:numPr>
          <w:ilvl w:val="0"/>
          <w:numId w:val="47"/>
        </w:numPr>
        <w:autoSpaceDE w:val="0"/>
        <w:autoSpaceDN w:val="0"/>
        <w:adjustRightInd w:val="0"/>
      </w:pPr>
      <w:r w:rsidRPr="00A92A15">
        <w:t>stromy se sníženou vitalitou (orientačně stupeň 2-3),</w:t>
      </w:r>
    </w:p>
    <w:p w14:paraId="324FBA07" w14:textId="77777777" w:rsidR="00D82D60" w:rsidRPr="00A92A15" w:rsidRDefault="00D82D60" w:rsidP="00A92A15">
      <w:pPr>
        <w:pStyle w:val="Odstavecseseznamem"/>
        <w:numPr>
          <w:ilvl w:val="0"/>
          <w:numId w:val="47"/>
        </w:numPr>
        <w:autoSpaceDE w:val="0"/>
        <w:autoSpaceDN w:val="0"/>
        <w:adjustRightInd w:val="0"/>
      </w:pPr>
      <w:r w:rsidRPr="00A92A15">
        <w:t>stromy se sníženou stabilitou (orientačně stabilita stupeň 2-3), pokud z jiných důvodů nejsou zařazeny do kategorie A.</w:t>
      </w:r>
    </w:p>
    <w:p w14:paraId="37A07C47" w14:textId="77777777" w:rsidR="00D82D60" w:rsidRPr="00A92A15" w:rsidRDefault="00D82D60" w:rsidP="00D82D60">
      <w:pPr>
        <w:autoSpaceDE w:val="0"/>
        <w:autoSpaceDN w:val="0"/>
        <w:adjustRightInd w:val="0"/>
        <w:rPr>
          <w:u w:val="single"/>
        </w:rPr>
      </w:pPr>
      <w:r w:rsidRPr="00A92A15">
        <w:rPr>
          <w:u w:val="single"/>
        </w:rPr>
        <w:t>Do kategorie C jsou zpravidla zařazeny:</w:t>
      </w:r>
    </w:p>
    <w:p w14:paraId="22CC928D" w14:textId="0A963B15" w:rsidR="00D82D60" w:rsidRPr="00A92A15" w:rsidRDefault="00D82D60" w:rsidP="003F2735">
      <w:pPr>
        <w:pStyle w:val="Odstavecseseznamem"/>
        <w:numPr>
          <w:ilvl w:val="0"/>
          <w:numId w:val="47"/>
        </w:numPr>
        <w:autoSpaceDE w:val="0"/>
        <w:autoSpaceDN w:val="0"/>
        <w:adjustRightInd w:val="0"/>
      </w:pPr>
      <w:r w:rsidRPr="00A92A15">
        <w:t xml:space="preserve">stromy ve fázi aklimatizace a </w:t>
      </w:r>
      <w:r w:rsidR="003F2735" w:rsidRPr="00A92A15">
        <w:t>aklimatizovan</w:t>
      </w:r>
      <w:r w:rsidR="003F2735">
        <w:t>í</w:t>
      </w:r>
      <w:r w:rsidRPr="00A92A15">
        <w:t xml:space="preserve"> jedinci schopni přesazeni,</w:t>
      </w:r>
    </w:p>
    <w:p w14:paraId="46A2700F" w14:textId="5B3D6562" w:rsidR="00D82D60" w:rsidRPr="00A92A15" w:rsidRDefault="00D82D60" w:rsidP="003F2735">
      <w:pPr>
        <w:pStyle w:val="Odstavecseseznamem"/>
        <w:numPr>
          <w:ilvl w:val="0"/>
          <w:numId w:val="47"/>
        </w:numPr>
        <w:autoSpaceDE w:val="0"/>
        <w:autoSpaceDN w:val="0"/>
        <w:adjustRightInd w:val="0"/>
      </w:pPr>
      <w:r w:rsidRPr="00A92A15">
        <w:t>středně- až krátkodobě perspektivní stromy bez významné hodnoty</w:t>
      </w:r>
      <w:r w:rsidR="00A92A15">
        <w:t xml:space="preserve"> </w:t>
      </w:r>
      <w:r w:rsidRPr="00A92A15">
        <w:t>na daném stanovišti,</w:t>
      </w:r>
    </w:p>
    <w:p w14:paraId="60B1C3E4" w14:textId="77777777" w:rsidR="00D82D60" w:rsidRPr="00A92A15" w:rsidRDefault="00D82D60" w:rsidP="003F2735">
      <w:pPr>
        <w:pStyle w:val="Odstavecseseznamem"/>
        <w:numPr>
          <w:ilvl w:val="0"/>
          <w:numId w:val="47"/>
        </w:numPr>
        <w:autoSpaceDE w:val="0"/>
        <w:autoSpaceDN w:val="0"/>
        <w:adjustRightInd w:val="0"/>
      </w:pPr>
      <w:r w:rsidRPr="00A92A15">
        <w:t>stromy s významně zhoršeným zdravotním stavem (orientačně stupeň 3-4),</w:t>
      </w:r>
    </w:p>
    <w:p w14:paraId="1EB4F6DE" w14:textId="77777777" w:rsidR="00D82D60" w:rsidRPr="00A92A15" w:rsidRDefault="00D82D60" w:rsidP="003F2735">
      <w:pPr>
        <w:pStyle w:val="Odstavecseseznamem"/>
        <w:numPr>
          <w:ilvl w:val="0"/>
          <w:numId w:val="47"/>
        </w:numPr>
        <w:autoSpaceDE w:val="0"/>
        <w:autoSpaceDN w:val="0"/>
        <w:adjustRightInd w:val="0"/>
      </w:pPr>
      <w:r w:rsidRPr="00A92A15">
        <w:t>stromy s podstatně sníženou vitalitou (orientačně stupeň 3-4),</w:t>
      </w:r>
    </w:p>
    <w:p w14:paraId="1F6F71DA" w14:textId="77777777" w:rsidR="00D82D60" w:rsidRPr="00A92A15" w:rsidRDefault="00D82D60" w:rsidP="003F2735">
      <w:pPr>
        <w:pStyle w:val="Odstavecseseznamem"/>
        <w:numPr>
          <w:ilvl w:val="0"/>
          <w:numId w:val="47"/>
        </w:numPr>
        <w:autoSpaceDE w:val="0"/>
        <w:autoSpaceDN w:val="0"/>
        <w:adjustRightInd w:val="0"/>
      </w:pPr>
      <w:r w:rsidRPr="00A92A15">
        <w:t>stromy s narušenou stabilitou (orientačně stabilita stupeň 3), pokud z jiných důvodů nejsou zařazeny do kategorie A.</w:t>
      </w:r>
    </w:p>
    <w:p w14:paraId="116F6B73" w14:textId="77777777" w:rsidR="00D82D60" w:rsidRPr="00A92A15" w:rsidRDefault="00D82D60" w:rsidP="00A92A15">
      <w:pPr>
        <w:rPr>
          <w:b/>
          <w:sz w:val="22"/>
          <w:szCs w:val="22"/>
        </w:rPr>
      </w:pPr>
      <w:r w:rsidRPr="00A92A15">
        <w:rPr>
          <w:b/>
          <w:sz w:val="22"/>
          <w:szCs w:val="22"/>
        </w:rPr>
        <w:t>Chráněný kořenový prostor stromu ve volné ploše</w:t>
      </w:r>
    </w:p>
    <w:p w14:paraId="7A79D78A" w14:textId="77777777" w:rsidR="00D82D60" w:rsidRPr="00E9634A" w:rsidRDefault="00D82D60" w:rsidP="00E9634A">
      <w:r w:rsidRPr="00E9634A">
        <w:t>Kalkuluje se v p</w:t>
      </w:r>
      <w:r w:rsidRPr="00E9634A">
        <w:rPr>
          <w:rFonts w:hint="eastAsia"/>
        </w:rPr>
        <w:t>ř</w:t>
      </w:r>
      <w:r w:rsidRPr="00E9634A">
        <w:t xml:space="preserve">ípadech, kdy dochází k projektování stavební </w:t>
      </w:r>
      <w:r w:rsidRPr="00E9634A">
        <w:rPr>
          <w:rFonts w:hint="eastAsia"/>
        </w:rPr>
        <w:t>č</w:t>
      </w:r>
      <w:r w:rsidRPr="00E9634A">
        <w:t>innosti zasahující do ko</w:t>
      </w:r>
      <w:r w:rsidRPr="00E9634A">
        <w:rPr>
          <w:rFonts w:hint="eastAsia"/>
        </w:rPr>
        <w:t>ř</w:t>
      </w:r>
      <w:r w:rsidRPr="00E9634A">
        <w:t>enového systému strom</w:t>
      </w:r>
      <w:r w:rsidRPr="00E9634A">
        <w:rPr>
          <w:rFonts w:hint="eastAsia"/>
        </w:rPr>
        <w:t>ů</w:t>
      </w:r>
      <w:r w:rsidRPr="00E9634A">
        <w:t>, bez patrného zásadního ovlivn</w:t>
      </w:r>
      <w:r w:rsidRPr="00E9634A">
        <w:rPr>
          <w:rFonts w:hint="eastAsia"/>
        </w:rPr>
        <w:t>ě</w:t>
      </w:r>
      <w:r w:rsidRPr="00E9634A">
        <w:t>ni pror</w:t>
      </w:r>
      <w:r w:rsidRPr="00E9634A">
        <w:rPr>
          <w:rFonts w:hint="eastAsia"/>
        </w:rPr>
        <w:t>ů</w:t>
      </w:r>
      <w:r w:rsidRPr="00E9634A">
        <w:t>stání ko</w:t>
      </w:r>
      <w:r w:rsidRPr="00E9634A">
        <w:rPr>
          <w:rFonts w:hint="eastAsia"/>
        </w:rPr>
        <w:t>ř</w:t>
      </w:r>
      <w:r w:rsidRPr="00E9634A">
        <w:t>en</w:t>
      </w:r>
      <w:r w:rsidRPr="00E9634A">
        <w:rPr>
          <w:rFonts w:hint="eastAsia"/>
        </w:rPr>
        <w:t>ů</w:t>
      </w:r>
      <w:r w:rsidRPr="00E9634A">
        <w:t xml:space="preserve"> v </w:t>
      </w:r>
      <w:proofErr w:type="spellStart"/>
      <w:r w:rsidRPr="00E9634A">
        <w:t>proko</w:t>
      </w:r>
      <w:r w:rsidRPr="00E9634A">
        <w:rPr>
          <w:rFonts w:hint="eastAsia"/>
        </w:rPr>
        <w:t>ř</w:t>
      </w:r>
      <w:r w:rsidRPr="00E9634A">
        <w:t>enitelném</w:t>
      </w:r>
      <w:proofErr w:type="spellEnd"/>
      <w:r w:rsidRPr="00E9634A">
        <w:t xml:space="preserve"> prostoru.</w:t>
      </w:r>
    </w:p>
    <w:p w14:paraId="2F4ED540" w14:textId="77777777" w:rsidR="00D82D60" w:rsidRPr="00E9634A" w:rsidRDefault="00D82D60" w:rsidP="00E9634A">
      <w:r w:rsidRPr="00E9634A">
        <w:t>Chrán</w:t>
      </w:r>
      <w:r w:rsidRPr="00E9634A">
        <w:rPr>
          <w:rFonts w:hint="eastAsia"/>
        </w:rPr>
        <w:t>ě</w:t>
      </w:r>
      <w:r w:rsidRPr="00E9634A">
        <w:t>ny ko</w:t>
      </w:r>
      <w:r w:rsidRPr="00E9634A">
        <w:rPr>
          <w:rFonts w:hint="eastAsia"/>
        </w:rPr>
        <w:t>ř</w:t>
      </w:r>
      <w:r w:rsidRPr="00E9634A">
        <w:t>enový prostor se stanovuje jako kruhová plocha o polom</w:t>
      </w:r>
      <w:r w:rsidRPr="00E9634A">
        <w:rPr>
          <w:rFonts w:hint="eastAsia"/>
        </w:rPr>
        <w:t>ě</w:t>
      </w:r>
      <w:r w:rsidRPr="00E9634A">
        <w:t>ru daném násobkem pr</w:t>
      </w:r>
      <w:r w:rsidRPr="00E9634A">
        <w:rPr>
          <w:rFonts w:hint="eastAsia"/>
        </w:rPr>
        <w:t>ů</w:t>
      </w:r>
      <w:r w:rsidRPr="00E9634A">
        <w:t>m</w:t>
      </w:r>
      <w:r w:rsidRPr="00E9634A">
        <w:rPr>
          <w:rFonts w:hint="eastAsia"/>
        </w:rPr>
        <w:t>ě</w:t>
      </w:r>
      <w:r w:rsidRPr="00E9634A">
        <w:t>ru kmene ve vý</w:t>
      </w:r>
      <w:r w:rsidRPr="00E9634A">
        <w:rPr>
          <w:rFonts w:hint="eastAsia"/>
        </w:rPr>
        <w:t>č</w:t>
      </w:r>
      <w:r w:rsidRPr="00E9634A">
        <w:t>etní vý</w:t>
      </w:r>
      <w:r w:rsidRPr="00E9634A">
        <w:rPr>
          <w:rFonts w:hint="eastAsia"/>
        </w:rPr>
        <w:t>š</w:t>
      </w:r>
      <w:r w:rsidRPr="00E9634A">
        <w:t>ce a následujícího koeficientu, daného za</w:t>
      </w:r>
      <w:r w:rsidRPr="00E9634A">
        <w:rPr>
          <w:rFonts w:hint="eastAsia"/>
        </w:rPr>
        <w:t>ř</w:t>
      </w:r>
      <w:r w:rsidRPr="00E9634A">
        <w:t>azením strom</w:t>
      </w:r>
      <w:r w:rsidRPr="00E9634A">
        <w:rPr>
          <w:rFonts w:hint="eastAsia"/>
        </w:rPr>
        <w:t>ů</w:t>
      </w:r>
      <w:r w:rsidRPr="00E9634A">
        <w:t xml:space="preserve"> do kategorie dle:</w:t>
      </w:r>
    </w:p>
    <w:p w14:paraId="7E57C57F" w14:textId="77777777" w:rsidR="00D82D60" w:rsidRPr="00E9634A" w:rsidRDefault="00D82D60" w:rsidP="00E9634A">
      <w:pPr>
        <w:pStyle w:val="Odstavecseseznamem"/>
        <w:numPr>
          <w:ilvl w:val="0"/>
          <w:numId w:val="50"/>
        </w:numPr>
      </w:pPr>
      <w:r w:rsidRPr="00E9634A">
        <w:t>A 10</w:t>
      </w:r>
    </w:p>
    <w:p w14:paraId="0840A3C2" w14:textId="77777777" w:rsidR="00D82D60" w:rsidRPr="00E9634A" w:rsidRDefault="00D82D60" w:rsidP="00E9634A">
      <w:pPr>
        <w:pStyle w:val="Odstavecseseznamem"/>
        <w:numPr>
          <w:ilvl w:val="0"/>
          <w:numId w:val="50"/>
        </w:numPr>
      </w:pPr>
      <w:r w:rsidRPr="00E9634A">
        <w:t>B 7</w:t>
      </w:r>
    </w:p>
    <w:p w14:paraId="32D6FE74" w14:textId="77777777" w:rsidR="00D82D60" w:rsidRPr="00E9634A" w:rsidRDefault="00D82D60" w:rsidP="00E9634A">
      <w:pPr>
        <w:pStyle w:val="Odstavecseseznamem"/>
        <w:numPr>
          <w:ilvl w:val="0"/>
          <w:numId w:val="50"/>
        </w:numPr>
      </w:pPr>
      <w:r w:rsidRPr="00E9634A">
        <w:t>C 5</w:t>
      </w:r>
    </w:p>
    <w:p w14:paraId="7CEC6BB9" w14:textId="77777777" w:rsidR="00D82D60" w:rsidRPr="00E9634A" w:rsidRDefault="00D82D60" w:rsidP="00E9634A">
      <w:r w:rsidRPr="00E9634A">
        <w:t>Řešené dřeviny jsou zařazeny v kategorii „B“ s koeficientem výpočtu 7.</w:t>
      </w:r>
    </w:p>
    <w:p w14:paraId="14ED9245" w14:textId="77777777" w:rsidR="00D82D60" w:rsidRPr="00A92A15" w:rsidRDefault="00D82D60" w:rsidP="00A92A15">
      <w:pPr>
        <w:rPr>
          <w:b/>
          <w:sz w:val="22"/>
          <w:szCs w:val="22"/>
        </w:rPr>
      </w:pPr>
      <w:r w:rsidRPr="00A92A15">
        <w:rPr>
          <w:b/>
          <w:sz w:val="22"/>
          <w:szCs w:val="22"/>
        </w:rPr>
        <w:t>Vymezení chráněného kořenového prostoru</w:t>
      </w:r>
    </w:p>
    <w:p w14:paraId="7911107E" w14:textId="77777777" w:rsidR="00D82D60" w:rsidRPr="00E9634A" w:rsidRDefault="00D82D60" w:rsidP="00E9634A">
      <w:r w:rsidRPr="00E9634A">
        <w:t>Vymezení chráněného kořenového prostoru před realizaci stavební činnosti probíhá pevným oplocením s výškou alespoň 1,5 m.</w:t>
      </w:r>
    </w:p>
    <w:p w14:paraId="4842F6EA" w14:textId="59A03981" w:rsidR="00D82D60" w:rsidRPr="00E9634A" w:rsidRDefault="00D82D60" w:rsidP="00E9634A">
      <w:r w:rsidRPr="00E9634A">
        <w:t>Dle místních podmínek může být chráněny kořenový prostor vytyčen alternativně</w:t>
      </w:r>
      <w:r w:rsidR="00E9634A">
        <w:t xml:space="preserve"> </w:t>
      </w:r>
      <w:r w:rsidRPr="00E9634A">
        <w:t>jako:</w:t>
      </w:r>
    </w:p>
    <w:p w14:paraId="70A5796F" w14:textId="77777777" w:rsidR="00E9634A" w:rsidRDefault="00D82D60" w:rsidP="00E9634A">
      <w:pPr>
        <w:pStyle w:val="Odstavecseseznamem"/>
        <w:numPr>
          <w:ilvl w:val="0"/>
          <w:numId w:val="48"/>
        </w:numPr>
      </w:pPr>
      <w:r w:rsidRPr="00E9634A">
        <w:t>uzavřeny prostor,</w:t>
      </w:r>
      <w:r w:rsidR="00E9634A">
        <w:t xml:space="preserve"> </w:t>
      </w:r>
    </w:p>
    <w:p w14:paraId="4F7C9340" w14:textId="4FAB1084" w:rsidR="00D82D60" w:rsidRPr="00E9634A" w:rsidRDefault="00D82D60" w:rsidP="00E9634A">
      <w:pPr>
        <w:pStyle w:val="Odstavecseseznamem"/>
        <w:numPr>
          <w:ilvl w:val="0"/>
          <w:numId w:val="48"/>
        </w:numPr>
      </w:pPr>
      <w:r w:rsidRPr="00E9634A">
        <w:t>neuzavřeny prostor (v případě realizace liniových staveb apod.),</w:t>
      </w:r>
    </w:p>
    <w:p w14:paraId="7929F0BD" w14:textId="77777777" w:rsidR="00D82D60" w:rsidRPr="00E9634A" w:rsidRDefault="00D82D60" w:rsidP="00E9634A">
      <w:pPr>
        <w:pStyle w:val="Odstavecseseznamem"/>
        <w:numPr>
          <w:ilvl w:val="0"/>
          <w:numId w:val="48"/>
        </w:numPr>
      </w:pPr>
      <w:r w:rsidRPr="00E9634A">
        <w:t>bez komplexního vymezeni chráněného kořenového prostoru.</w:t>
      </w:r>
    </w:p>
    <w:p w14:paraId="5905717A" w14:textId="77777777" w:rsidR="00D82D60" w:rsidRPr="00E9634A" w:rsidRDefault="00D82D60" w:rsidP="00E9634A">
      <w:r w:rsidRPr="00E9634A">
        <w:t>Uzavřený chráněný kořenový prostor zamezuje vstupu ke dřevině ze všech stran. Je vymezen minimální vzdálenosti od styku kmene s půdou (okraje kořenových náběhů) k oploceni rovnající se stanovenému chráněnému kořenovému prostoru dle 3.</w:t>
      </w:r>
    </w:p>
    <w:p w14:paraId="50DB5EA1" w14:textId="3B78024B" w:rsidR="00D82D60" w:rsidRPr="00E9634A" w:rsidRDefault="00D82D60" w:rsidP="00E9634A">
      <w:r w:rsidRPr="00E9634A">
        <w:t>Neuzavřený chráněný kořenový prostor omezuje přístup ke dřevinám pouze z jedné strany – ze strany realizované stavební činnosti. Po stranách neuzavřeného prostoru jsou umístěny částečně zabrány zamezující jednoduchému vstupu do chráněného kořenového prostoru při realizaci stavby. Minimální vzdálenost od styku kmene s půdou k oploceni se rovna stanovenému</w:t>
      </w:r>
      <w:r w:rsidR="00E9634A">
        <w:t xml:space="preserve"> </w:t>
      </w:r>
      <w:r w:rsidRPr="00E9634A">
        <w:t>chráněnému kořenovému prostoru dle 3.</w:t>
      </w:r>
    </w:p>
    <w:p w14:paraId="092432B9" w14:textId="4BE5ED95" w:rsidR="00D82D60" w:rsidRPr="00E9634A" w:rsidRDefault="00D82D60" w:rsidP="00E9634A">
      <w:r w:rsidRPr="00E9634A">
        <w:t>Realizace stavební činnosti bez vymezení chráněného kořenového prostoru je</w:t>
      </w:r>
      <w:r w:rsidR="00E9634A">
        <w:t xml:space="preserve"> </w:t>
      </w:r>
      <w:r w:rsidRPr="00E9634A">
        <w:t>možná pouze v případech:</w:t>
      </w:r>
    </w:p>
    <w:p w14:paraId="4CBA9CAD" w14:textId="77777777" w:rsidR="00D82D60" w:rsidRPr="00E9634A" w:rsidRDefault="00D82D60" w:rsidP="00E9634A">
      <w:pPr>
        <w:pStyle w:val="Odstavecseseznamem"/>
        <w:numPr>
          <w:ilvl w:val="0"/>
          <w:numId w:val="49"/>
        </w:numPr>
      </w:pPr>
      <w:r w:rsidRPr="00E9634A">
        <w:t xml:space="preserve">stavební činnosti ve směru omezeného </w:t>
      </w:r>
      <w:proofErr w:type="spellStart"/>
      <w:r w:rsidRPr="00E9634A">
        <w:t>prokořenitelného</w:t>
      </w:r>
      <w:proofErr w:type="spellEnd"/>
      <w:r w:rsidRPr="00E9634A">
        <w:t xml:space="preserve"> prostoru,</w:t>
      </w:r>
    </w:p>
    <w:p w14:paraId="2E197EE7" w14:textId="77777777" w:rsidR="00D82D60" w:rsidRPr="00E9634A" w:rsidRDefault="00D82D60" w:rsidP="00E9634A">
      <w:pPr>
        <w:pStyle w:val="Odstavecseseznamem"/>
        <w:numPr>
          <w:ilvl w:val="0"/>
          <w:numId w:val="49"/>
        </w:numPr>
      </w:pPr>
      <w:r w:rsidRPr="00E9634A">
        <w:lastRenderedPageBreak/>
        <w:t>stavební činnosti v omezeném prostoru (například uličních stromořadí).</w:t>
      </w:r>
    </w:p>
    <w:p w14:paraId="23262688" w14:textId="77777777" w:rsidR="00D82D60" w:rsidRPr="00E9634A" w:rsidRDefault="00D82D60" w:rsidP="00E9634A">
      <w:r w:rsidRPr="00E9634A">
        <w:t>Řešené dřeviny jsou zařazeny v uzavřeném prostoru.</w:t>
      </w:r>
    </w:p>
    <w:p w14:paraId="7EED0A16" w14:textId="06447FBD" w:rsidR="00D82D60" w:rsidRPr="00E9634A" w:rsidRDefault="00D82D60" w:rsidP="00E9634A">
      <w:r w:rsidRPr="00E9634A">
        <w:t xml:space="preserve">Vymezeni chráněného kořenového prostoru </w:t>
      </w:r>
      <w:r w:rsidR="003F2735" w:rsidRPr="00E9634A">
        <w:t>nesmí</w:t>
      </w:r>
      <w:r w:rsidRPr="00E9634A">
        <w:t xml:space="preserve"> byt v průběhu stavby poškozeno</w:t>
      </w:r>
      <w:r w:rsidR="00E9634A">
        <w:t xml:space="preserve"> </w:t>
      </w:r>
      <w:r w:rsidRPr="00E9634A">
        <w:t>ani přemístěno či odstraněno.</w:t>
      </w:r>
    </w:p>
    <w:p w14:paraId="66A8E188" w14:textId="77777777" w:rsidR="00D82D60" w:rsidRPr="00A92A15" w:rsidRDefault="00D82D60" w:rsidP="00A92A15">
      <w:pPr>
        <w:rPr>
          <w:b/>
          <w:sz w:val="22"/>
          <w:szCs w:val="22"/>
        </w:rPr>
      </w:pPr>
      <w:r w:rsidRPr="00A92A15">
        <w:rPr>
          <w:b/>
          <w:sz w:val="22"/>
          <w:szCs w:val="22"/>
        </w:rPr>
        <w:t>Výkopové práce a ochrana kořenů v chráněném kořenovém prostoru</w:t>
      </w:r>
    </w:p>
    <w:p w14:paraId="2BF2D43E" w14:textId="1E1089F5" w:rsidR="00D82D60" w:rsidRPr="00E9634A" w:rsidRDefault="00D82D60" w:rsidP="00D82D60">
      <w:pPr>
        <w:autoSpaceDE w:val="0"/>
        <w:autoSpaceDN w:val="0"/>
        <w:adjustRightInd w:val="0"/>
      </w:pPr>
      <w:r w:rsidRPr="00E9634A">
        <w:t xml:space="preserve">Výkopy musí </w:t>
      </w:r>
      <w:r w:rsidR="003F2735" w:rsidRPr="00E9634A">
        <w:t>být</w:t>
      </w:r>
      <w:r w:rsidRPr="00E9634A">
        <w:t xml:space="preserve"> prováděny šetrnou technologií, například supersonickým</w:t>
      </w:r>
      <w:r w:rsidR="00E9634A">
        <w:t xml:space="preserve"> </w:t>
      </w:r>
      <w:r w:rsidRPr="00E9634A">
        <w:t>vzduchovým rýčem, tlakovou vodou nebo ručním výkopem a selektivním</w:t>
      </w:r>
      <w:r w:rsidR="00E9634A">
        <w:t xml:space="preserve"> </w:t>
      </w:r>
      <w:r w:rsidRPr="00E9634A">
        <w:t>přístupem k obnaženým kořenům.</w:t>
      </w:r>
    </w:p>
    <w:p w14:paraId="2CF588A0" w14:textId="6E13C78D" w:rsidR="00D82D60" w:rsidRPr="00E9634A" w:rsidRDefault="00D82D60" w:rsidP="00D82D60">
      <w:pPr>
        <w:autoSpaceDE w:val="0"/>
        <w:autoSpaceDN w:val="0"/>
        <w:adjustRightInd w:val="0"/>
      </w:pPr>
      <w:r w:rsidRPr="00E9634A">
        <w:t>Kořeny s průměrem do 30 mm na hraně výkopu ve směru ke stromu je možné</w:t>
      </w:r>
      <w:r w:rsidR="00E9634A">
        <w:t xml:space="preserve"> </w:t>
      </w:r>
      <w:r w:rsidRPr="00E9634A">
        <w:t>hladce přerušit.</w:t>
      </w:r>
    </w:p>
    <w:p w14:paraId="1A77A2CD" w14:textId="5893577E" w:rsidR="00D82D60" w:rsidRPr="00E9634A" w:rsidRDefault="00D82D60" w:rsidP="00D82D60">
      <w:pPr>
        <w:autoSpaceDE w:val="0"/>
        <w:autoSpaceDN w:val="0"/>
        <w:adjustRightInd w:val="0"/>
      </w:pPr>
      <w:r w:rsidRPr="00E9634A">
        <w:t>Kořeny s průměrem od 31 do 50 mm na hraně výkopu ve směru ke stromu budou</w:t>
      </w:r>
      <w:r w:rsidR="00E9634A">
        <w:t xml:space="preserve"> </w:t>
      </w:r>
      <w:r w:rsidRPr="00E9634A">
        <w:t>zachovány. V případě nutnosti jejich přerušeni je nutné individuální posouzení</w:t>
      </w:r>
      <w:r w:rsidR="00E9634A">
        <w:t xml:space="preserve"> </w:t>
      </w:r>
      <w:r w:rsidRPr="00E9634A">
        <w:t xml:space="preserve">odborným dozorem. V případě nutného přerušení musí </w:t>
      </w:r>
      <w:r w:rsidR="003F2735" w:rsidRPr="00E9634A">
        <w:t>být</w:t>
      </w:r>
      <w:r w:rsidRPr="00E9634A">
        <w:t xml:space="preserve"> přeříznuty hladkým</w:t>
      </w:r>
      <w:r w:rsidR="00E9634A">
        <w:t xml:space="preserve"> </w:t>
      </w:r>
      <w:r w:rsidRPr="00E9634A">
        <w:t>řezem a ošetřeny adekvátním způsobem proti vysychání a mrazu.</w:t>
      </w:r>
    </w:p>
    <w:p w14:paraId="51D75415" w14:textId="1F524D59" w:rsidR="00D82D60" w:rsidRPr="00E9634A" w:rsidRDefault="00D82D60" w:rsidP="00E9634A">
      <w:pPr>
        <w:autoSpaceDE w:val="0"/>
        <w:autoSpaceDN w:val="0"/>
        <w:adjustRightInd w:val="0"/>
      </w:pPr>
      <w:r w:rsidRPr="00E9634A">
        <w:t>Kořeny s průměrem nad 50 mm je třeba zachovat bez poškození a chránit je proti</w:t>
      </w:r>
      <w:r w:rsidR="00E9634A">
        <w:t xml:space="preserve"> </w:t>
      </w:r>
      <w:r w:rsidRPr="00E9634A">
        <w:t>vysychání a účinkům mrazu. Pouze ve výjimečných případech může odborný dozor</w:t>
      </w:r>
      <w:r w:rsidR="00E9634A">
        <w:t xml:space="preserve"> </w:t>
      </w:r>
      <w:r w:rsidRPr="00E9634A">
        <w:t>rozhodnout o jejich přerušeni, a to včetně následné analýzy stability stromu.</w:t>
      </w:r>
    </w:p>
    <w:p w14:paraId="4CC18232" w14:textId="77777777" w:rsidR="00D82D60" w:rsidRPr="00A92A15" w:rsidRDefault="00D82D60" w:rsidP="00A92A15">
      <w:pPr>
        <w:rPr>
          <w:b/>
          <w:sz w:val="22"/>
          <w:szCs w:val="22"/>
        </w:rPr>
      </w:pPr>
      <w:r w:rsidRPr="00A92A15">
        <w:rPr>
          <w:b/>
          <w:sz w:val="22"/>
          <w:szCs w:val="22"/>
        </w:rPr>
        <w:t>Obecná ochranná opatření v chráněném kořenovém prostoru</w:t>
      </w:r>
    </w:p>
    <w:p w14:paraId="4881397F" w14:textId="4529F4DF" w:rsidR="00D82D60" w:rsidRPr="00E9634A" w:rsidRDefault="00D82D60" w:rsidP="00D82D60">
      <w:pPr>
        <w:autoSpaceDE w:val="0"/>
        <w:autoSpaceDN w:val="0"/>
        <w:adjustRightInd w:val="0"/>
      </w:pPr>
      <w:r w:rsidRPr="00E9634A">
        <w:t>Jakákoliv činnost v chráněném kořenovém prostoru včetně ukládání materiálů,</w:t>
      </w:r>
      <w:r w:rsidR="003F2735">
        <w:t xml:space="preserve"> </w:t>
      </w:r>
      <w:r w:rsidRPr="00E9634A">
        <w:t>umísťovaní zařízení, průjezdu mechanismů, výkopové činnosti, navážek a podobně</w:t>
      </w:r>
      <w:r w:rsidR="003F2735">
        <w:t xml:space="preserve"> </w:t>
      </w:r>
      <w:r w:rsidRPr="00E9634A">
        <w:t xml:space="preserve">je zakázána. </w:t>
      </w:r>
    </w:p>
    <w:p w14:paraId="26819C57" w14:textId="69CFFA41" w:rsidR="00D82D60" w:rsidRPr="00E9634A" w:rsidRDefault="00D82D60" w:rsidP="00D82D60">
      <w:pPr>
        <w:autoSpaceDE w:val="0"/>
        <w:autoSpaceDN w:val="0"/>
        <w:adjustRightInd w:val="0"/>
      </w:pPr>
      <w:r w:rsidRPr="00E9634A">
        <w:t xml:space="preserve">Při stavební činnosti musí </w:t>
      </w:r>
      <w:r w:rsidR="003F2735" w:rsidRPr="00E9634A">
        <w:t>být</w:t>
      </w:r>
      <w:r w:rsidRPr="00E9634A">
        <w:t xml:space="preserve"> minimalizováno riziko poškození nadzemních části</w:t>
      </w:r>
      <w:r w:rsidR="003F2735">
        <w:t xml:space="preserve"> </w:t>
      </w:r>
      <w:r w:rsidRPr="00E9634A">
        <w:t>stromu stavební činnosti a mechanismy. V případech zvýšeného rizika poškozeni je</w:t>
      </w:r>
      <w:r w:rsidR="003F2735">
        <w:t xml:space="preserve"> </w:t>
      </w:r>
      <w:r w:rsidRPr="00E9634A">
        <w:t>nutné respektovat následující postupy.</w:t>
      </w:r>
    </w:p>
    <w:p w14:paraId="44A435F3" w14:textId="65A235EA" w:rsidR="00D82D60" w:rsidRPr="00E9634A" w:rsidRDefault="00D82D60" w:rsidP="00D82D60">
      <w:pPr>
        <w:autoSpaceDE w:val="0"/>
        <w:autoSpaceDN w:val="0"/>
        <w:adjustRightInd w:val="0"/>
      </w:pPr>
      <w:r w:rsidRPr="00E9634A">
        <w:t>Konflikt pracovního prostoru stavebních mechanismů s korunami stromů je nutné</w:t>
      </w:r>
      <w:r w:rsidR="003F2735">
        <w:t xml:space="preserve"> </w:t>
      </w:r>
      <w:r w:rsidRPr="00E9634A">
        <w:t>řešit ve spolupráci s odborným dozorem vytyčením pracovních zón. Připadne</w:t>
      </w:r>
      <w:r w:rsidR="003F2735">
        <w:t xml:space="preserve"> </w:t>
      </w:r>
      <w:r w:rsidRPr="00E9634A">
        <w:t>konflikty lze řešit lokální redukcí korun (S-RLSP, S-RLPV) v nutném rozsahu</w:t>
      </w:r>
      <w:r w:rsidR="003F2735">
        <w:t xml:space="preserve"> </w:t>
      </w:r>
      <w:r w:rsidRPr="00E9634A">
        <w:t>na základě odsouhlaseni odborného dozoru (arboristou).</w:t>
      </w:r>
    </w:p>
    <w:p w14:paraId="798A85A2" w14:textId="74A58146" w:rsidR="00D82D60" w:rsidRPr="00E9634A" w:rsidRDefault="00D82D60" w:rsidP="003F2735">
      <w:pPr>
        <w:autoSpaceDE w:val="0"/>
        <w:autoSpaceDN w:val="0"/>
        <w:adjustRightInd w:val="0"/>
      </w:pPr>
      <w:r w:rsidRPr="00E9634A">
        <w:t xml:space="preserve">Navržena ochranná opatřeni musí </w:t>
      </w:r>
      <w:r w:rsidR="003F2735" w:rsidRPr="00E9634A">
        <w:t>být</w:t>
      </w:r>
      <w:r w:rsidRPr="00E9634A">
        <w:t xml:space="preserve"> funkční po celou dobu průběhu činnosti</w:t>
      </w:r>
      <w:r w:rsidR="003F2735">
        <w:t xml:space="preserve"> </w:t>
      </w:r>
      <w:r w:rsidRPr="00E9634A">
        <w:t>souvisejících se stavbou.</w:t>
      </w:r>
    </w:p>
    <w:p w14:paraId="52358FD0" w14:textId="77777777" w:rsidR="00D82D60" w:rsidRPr="00E9634A" w:rsidRDefault="00D82D60" w:rsidP="00D82D60">
      <w:pPr>
        <w:autoSpaceDE w:val="0"/>
        <w:autoSpaceDN w:val="0"/>
        <w:adjustRightInd w:val="0"/>
      </w:pPr>
      <w:r w:rsidRPr="00E9634A">
        <w:t>V případě výjimečných situaci je nutná konzultace s odborným dozorem (arboristou).</w:t>
      </w:r>
    </w:p>
    <w:p w14:paraId="17916F60" w14:textId="77777777" w:rsidR="00D82D60" w:rsidRPr="00A25EA2" w:rsidRDefault="00D82D60" w:rsidP="00E549B4"/>
    <w:p w14:paraId="37BF8E44" w14:textId="77777777" w:rsidR="00182000" w:rsidRPr="00A25EA2" w:rsidRDefault="00182000" w:rsidP="00E549B4">
      <w:pPr>
        <w:pStyle w:val="Nadpis2"/>
      </w:pPr>
      <w:bookmarkStart w:id="55" w:name="_Toc94266125"/>
      <w:r w:rsidRPr="00A25EA2">
        <w:t>Popis vlivů stavby na životní prostředí a jeho ochrana</w:t>
      </w:r>
      <w:bookmarkEnd w:id="55"/>
    </w:p>
    <w:p w14:paraId="4AC197C6" w14:textId="77777777" w:rsidR="00182000" w:rsidRPr="00A25EA2" w:rsidRDefault="00182000" w:rsidP="00D873A5">
      <w:pPr>
        <w:pStyle w:val="Nadpis4"/>
        <w:numPr>
          <w:ilvl w:val="0"/>
          <w:numId w:val="11"/>
        </w:numPr>
      </w:pPr>
      <w:r w:rsidRPr="00A25EA2">
        <w:t>vliv na životní prostředí - ovzduší, hluk, voda, odpady a půda,</w:t>
      </w:r>
    </w:p>
    <w:p w14:paraId="7FE8754C" w14:textId="77777777" w:rsidR="00A9249A" w:rsidRPr="00A25EA2" w:rsidRDefault="00A9249A" w:rsidP="00A9249A">
      <w:r w:rsidRPr="00A25EA2">
        <w:t>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13E8D3CE" w14:textId="77777777" w:rsidR="00A9249A" w:rsidRPr="00A25EA2" w:rsidRDefault="00A9249A" w:rsidP="00A9249A">
      <w:r w:rsidRPr="00A25EA2">
        <w:t>Po dokončení stavby nebude nutné žádná opatření k ochraně proti hluku provádět, provoz na místní komunikaci bude jen pro potřeby obyvatel domků v ulici.</w:t>
      </w:r>
    </w:p>
    <w:p w14:paraId="66124E97" w14:textId="77777777" w:rsidR="008C3637" w:rsidRPr="00A25EA2" w:rsidRDefault="00182000" w:rsidP="00D873A5">
      <w:pPr>
        <w:pStyle w:val="Nadpis4"/>
        <w:numPr>
          <w:ilvl w:val="0"/>
          <w:numId w:val="11"/>
        </w:numPr>
      </w:pPr>
      <w:r w:rsidRPr="00A25EA2">
        <w:t>vliv na přírodu a krajinu - ochrana dřevin, rostlin a živočichů</w:t>
      </w:r>
      <w:r w:rsidR="008C3637" w:rsidRPr="00A25EA2">
        <w:t>…</w:t>
      </w:r>
    </w:p>
    <w:p w14:paraId="675DDF01" w14:textId="77777777" w:rsidR="008C3637" w:rsidRPr="00A25EA2" w:rsidRDefault="008C3637" w:rsidP="008C3637">
      <w:r w:rsidRPr="00A25EA2">
        <w:t>Jde o stavbu v zastavěném území, nepředpokládá se dopad na přírodu</w:t>
      </w:r>
      <w:r w:rsidR="00E13D94" w:rsidRPr="00A25EA2">
        <w:t>.</w:t>
      </w:r>
    </w:p>
    <w:p w14:paraId="174115A3" w14:textId="77777777" w:rsidR="00182000" w:rsidRPr="00A25EA2" w:rsidRDefault="00182000" w:rsidP="00D873A5">
      <w:pPr>
        <w:pStyle w:val="Nadpis4"/>
        <w:numPr>
          <w:ilvl w:val="0"/>
          <w:numId w:val="11"/>
        </w:numPr>
      </w:pPr>
      <w:r w:rsidRPr="00A25EA2">
        <w:t> vliv na soustavu chráněných území N</w:t>
      </w:r>
      <w:r w:rsidR="008C3637" w:rsidRPr="00A25EA2">
        <w:t>a</w:t>
      </w:r>
      <w:r w:rsidRPr="00A25EA2">
        <w:t>tura 2000</w:t>
      </w:r>
    </w:p>
    <w:p w14:paraId="36E7D3C0" w14:textId="77777777" w:rsidR="008C3637" w:rsidRPr="00A25EA2" w:rsidRDefault="008C3637" w:rsidP="008C3637">
      <w:r w:rsidRPr="00A25EA2">
        <w:t>Netýká se této stavby</w:t>
      </w:r>
      <w:r w:rsidR="00E13D94" w:rsidRPr="00A25EA2">
        <w:t>.</w:t>
      </w:r>
    </w:p>
    <w:p w14:paraId="76B335CD" w14:textId="77777777" w:rsidR="00182000" w:rsidRPr="00A25EA2" w:rsidRDefault="00182000" w:rsidP="00D873A5">
      <w:pPr>
        <w:pStyle w:val="Nadpis4"/>
        <w:numPr>
          <w:ilvl w:val="0"/>
          <w:numId w:val="11"/>
        </w:numPr>
      </w:pPr>
      <w:r w:rsidRPr="00A25EA2">
        <w:t xml:space="preserve">zohlednění podmínek závazného stanoviska posouzení vlivu záměru na </w:t>
      </w:r>
      <w:r w:rsidR="008C3637" w:rsidRPr="00A25EA2">
        <w:t>ŽP</w:t>
      </w:r>
    </w:p>
    <w:p w14:paraId="5423FD7F" w14:textId="77777777" w:rsidR="00E13D94" w:rsidRPr="00A25EA2" w:rsidRDefault="008C3637" w:rsidP="00E13D94">
      <w:r w:rsidRPr="00A25EA2">
        <w:t>Netýká se této stavby</w:t>
      </w:r>
      <w:r w:rsidR="00E13D94" w:rsidRPr="00A25EA2">
        <w:t>.</w:t>
      </w:r>
    </w:p>
    <w:p w14:paraId="03C0CD14" w14:textId="77777777" w:rsidR="00182000" w:rsidRPr="00A25EA2" w:rsidRDefault="00182000" w:rsidP="00E13D94">
      <w:pPr>
        <w:numPr>
          <w:ilvl w:val="0"/>
          <w:numId w:val="16"/>
        </w:numPr>
        <w:rPr>
          <w:b/>
          <w:sz w:val="22"/>
          <w:szCs w:val="22"/>
        </w:rPr>
      </w:pPr>
      <w:r w:rsidRPr="00A25EA2">
        <w:rPr>
          <w:b/>
          <w:sz w:val="22"/>
          <w:szCs w:val="22"/>
        </w:rPr>
        <w:t>navrhovaná ochranná a bezpečnostní pásma, rozsah omezení a podmínky ochrany podle jiných právních předpisů.</w:t>
      </w:r>
    </w:p>
    <w:p w14:paraId="168826E0" w14:textId="77777777" w:rsidR="004C7B2F" w:rsidRPr="00A25EA2" w:rsidRDefault="004C7B2F" w:rsidP="004C7B2F">
      <w:r w:rsidRPr="00A25EA2">
        <w:t>Netýká se této stavby.</w:t>
      </w:r>
    </w:p>
    <w:p w14:paraId="0048121B" w14:textId="77777777" w:rsidR="00182000" w:rsidRPr="00A25EA2" w:rsidRDefault="00182000" w:rsidP="00E549B4">
      <w:pPr>
        <w:pStyle w:val="Nadpis2"/>
      </w:pPr>
      <w:bookmarkStart w:id="56" w:name="_Toc94266126"/>
      <w:r w:rsidRPr="00A25EA2">
        <w:t>Ochrana obyvatelstva</w:t>
      </w:r>
      <w:bookmarkEnd w:id="56"/>
    </w:p>
    <w:p w14:paraId="67EB4829" w14:textId="77777777" w:rsidR="00E549B4" w:rsidRPr="00A25EA2" w:rsidRDefault="00E549B4" w:rsidP="00E549B4">
      <w:r w:rsidRPr="00A25EA2">
        <w:t>Neobsazeno</w:t>
      </w:r>
      <w:r w:rsidR="004C7B2F" w:rsidRPr="00A25EA2">
        <w:t>.</w:t>
      </w:r>
    </w:p>
    <w:p w14:paraId="483C2922" w14:textId="77777777" w:rsidR="00736DE9" w:rsidRPr="00A25EA2" w:rsidRDefault="00736DE9" w:rsidP="00736DE9">
      <w:pPr>
        <w:pStyle w:val="Nadpis2"/>
      </w:pPr>
      <w:bookmarkStart w:id="57" w:name="_Toc516654824"/>
      <w:bookmarkStart w:id="58" w:name="_Toc94266127"/>
      <w:r w:rsidRPr="00A25EA2">
        <w:t>Zásady organizace výstavby</w:t>
      </w:r>
      <w:bookmarkEnd w:id="57"/>
      <w:bookmarkEnd w:id="58"/>
    </w:p>
    <w:p w14:paraId="4702D637" w14:textId="77777777" w:rsidR="00736DE9" w:rsidRPr="00A25EA2" w:rsidRDefault="00736DE9" w:rsidP="00736DE9">
      <w:pPr>
        <w:pStyle w:val="Nadpis4"/>
        <w:numPr>
          <w:ilvl w:val="0"/>
          <w:numId w:val="12"/>
        </w:numPr>
      </w:pPr>
      <w:r w:rsidRPr="00A25EA2">
        <w:t> potřeby a spotřeby rozhodujících médií a hmot, jejich zajištění</w:t>
      </w:r>
    </w:p>
    <w:p w14:paraId="52E0E627" w14:textId="77777777" w:rsidR="00736DE9" w:rsidRPr="00A25EA2" w:rsidRDefault="00736DE9" w:rsidP="00736DE9">
      <w:pPr>
        <w:rPr>
          <w:lang w:eastAsia="x-none"/>
        </w:rPr>
      </w:pPr>
      <w:r w:rsidRPr="00A25EA2">
        <w:rPr>
          <w:lang w:eastAsia="x-none"/>
        </w:rPr>
        <w:t>Neobsazeno</w:t>
      </w:r>
    </w:p>
    <w:p w14:paraId="18EA4EC5" w14:textId="77777777" w:rsidR="00736DE9" w:rsidRPr="00A25EA2" w:rsidRDefault="00736DE9" w:rsidP="00736DE9">
      <w:pPr>
        <w:pStyle w:val="Nadpis4"/>
        <w:numPr>
          <w:ilvl w:val="0"/>
          <w:numId w:val="12"/>
        </w:numPr>
      </w:pPr>
      <w:r w:rsidRPr="00A25EA2">
        <w:t>odvodnění staveniště</w:t>
      </w:r>
    </w:p>
    <w:p w14:paraId="6FDCA4EB" w14:textId="69CBEEE1" w:rsidR="00736DE9" w:rsidRPr="00A25EA2" w:rsidRDefault="00736DE9" w:rsidP="00736DE9">
      <w:pPr>
        <w:rPr>
          <w:lang w:eastAsia="x-none"/>
        </w:rPr>
      </w:pPr>
      <w:r w:rsidRPr="00A25EA2">
        <w:rPr>
          <w:lang w:eastAsia="x-none"/>
        </w:rPr>
        <w:t>Dešťové vody</w:t>
      </w:r>
      <w:r w:rsidR="00310630">
        <w:rPr>
          <w:lang w:eastAsia="x-none"/>
        </w:rPr>
        <w:t xml:space="preserve"> </w:t>
      </w:r>
      <w:r w:rsidRPr="00A25EA2">
        <w:rPr>
          <w:lang w:eastAsia="x-none"/>
        </w:rPr>
        <w:t xml:space="preserve">budou stékat do </w:t>
      </w:r>
      <w:r w:rsidR="00174D7B" w:rsidRPr="00A25EA2">
        <w:rPr>
          <w:lang w:eastAsia="x-none"/>
        </w:rPr>
        <w:t xml:space="preserve">dešťové kanalizace </w:t>
      </w:r>
      <w:r w:rsidR="008C4464">
        <w:rPr>
          <w:lang w:eastAsia="x-none"/>
        </w:rPr>
        <w:t>případně</w:t>
      </w:r>
      <w:r w:rsidR="00174D7B" w:rsidRPr="00A25EA2">
        <w:rPr>
          <w:lang w:eastAsia="x-none"/>
        </w:rPr>
        <w:t xml:space="preserve"> do zeleného pásu.</w:t>
      </w:r>
    </w:p>
    <w:p w14:paraId="7EAFC4E7" w14:textId="77777777" w:rsidR="00736DE9" w:rsidRPr="00A25EA2" w:rsidRDefault="00736DE9" w:rsidP="00736DE9">
      <w:pPr>
        <w:pStyle w:val="Nadpis4"/>
        <w:numPr>
          <w:ilvl w:val="0"/>
          <w:numId w:val="12"/>
        </w:numPr>
      </w:pPr>
      <w:r w:rsidRPr="00A25EA2">
        <w:lastRenderedPageBreak/>
        <w:t>napojení staveniště na stávající dopravní a technickou infrastrukturu</w:t>
      </w:r>
    </w:p>
    <w:p w14:paraId="3821C3BC" w14:textId="51D7218A" w:rsidR="00B11254" w:rsidRPr="00A25EA2" w:rsidRDefault="00B11254" w:rsidP="00B11254">
      <w:r w:rsidRPr="00A25EA2">
        <w:t>Přístup na staveniště bude z</w:t>
      </w:r>
      <w:r w:rsidR="00174D7B" w:rsidRPr="00A25EA2">
        <w:t> místních komunikací</w:t>
      </w:r>
      <w:r w:rsidRPr="00A25EA2">
        <w:t>.</w:t>
      </w:r>
      <w:r w:rsidR="00310630">
        <w:t xml:space="preserve"> Příjezd na staveniště je předpokládán přednostně z</w:t>
      </w:r>
      <w:r w:rsidR="008C4464">
        <w:t xml:space="preserve"> ulice </w:t>
      </w:r>
      <w:r w:rsidR="008B15C9">
        <w:t>ČS.</w:t>
      </w:r>
      <w:r w:rsidR="008C4464">
        <w:t xml:space="preserve"> Armády</w:t>
      </w:r>
      <w:r w:rsidR="00310630">
        <w:t>.</w:t>
      </w:r>
    </w:p>
    <w:p w14:paraId="025ED9D8" w14:textId="77777777" w:rsidR="00174D7B" w:rsidRPr="00A25EA2" w:rsidRDefault="00B11254" w:rsidP="00B11254">
      <w:r w:rsidRPr="00A25EA2">
        <w:t xml:space="preserve">Po dobu výstavby nedojde k výraznějšímu omezení dopravy na </w:t>
      </w:r>
      <w:r w:rsidR="00174D7B" w:rsidRPr="00A25EA2">
        <w:t>ostatních komunikacích</w:t>
      </w:r>
      <w:r w:rsidRPr="00A25EA2">
        <w:t xml:space="preserve">, pouze ke zúžení jízdního pruhu při výstavbě </w:t>
      </w:r>
      <w:r w:rsidR="00174D7B" w:rsidRPr="00A25EA2">
        <w:t xml:space="preserve">napojení. </w:t>
      </w:r>
    </w:p>
    <w:p w14:paraId="3D0F1DA5" w14:textId="2F50B7B7" w:rsidR="00A404F1" w:rsidRPr="00A25EA2" w:rsidRDefault="00A404F1" w:rsidP="00A404F1">
      <w:pPr>
        <w:ind w:left="360"/>
      </w:pPr>
      <w:r w:rsidRPr="00A25EA2">
        <w:t xml:space="preserve">Výstavba </w:t>
      </w:r>
      <w:r w:rsidR="00E57B2C">
        <w:t>plyn</w:t>
      </w:r>
      <w:r w:rsidRPr="00A25EA2">
        <w:t xml:space="preserve">ovodu si vyžádá dočasné </w:t>
      </w:r>
      <w:r w:rsidR="00E57B2C">
        <w:t>omezení</w:t>
      </w:r>
      <w:r w:rsidRPr="00A25EA2">
        <w:t xml:space="preserve"> křižovatky </w:t>
      </w:r>
      <w:r w:rsidR="00E57B2C">
        <w:t xml:space="preserve">Komenského a </w:t>
      </w:r>
      <w:r w:rsidR="008B15C9">
        <w:t>ČS.</w:t>
      </w:r>
      <w:r w:rsidR="00E57B2C">
        <w:t xml:space="preserve"> </w:t>
      </w:r>
      <w:r w:rsidR="008B15C9">
        <w:t>armády.</w:t>
      </w:r>
      <w:r w:rsidR="00310630">
        <w:t xml:space="preserve"> </w:t>
      </w:r>
    </w:p>
    <w:p w14:paraId="7395D12A" w14:textId="77777777" w:rsidR="00736DE9" w:rsidRPr="00A25EA2" w:rsidRDefault="00736DE9" w:rsidP="00736DE9">
      <w:pPr>
        <w:pStyle w:val="Nadpis4"/>
        <w:numPr>
          <w:ilvl w:val="0"/>
          <w:numId w:val="12"/>
        </w:numPr>
      </w:pPr>
      <w:r w:rsidRPr="00A25EA2">
        <w:t>vliv provádění stavby na okolní stavby a pozemky</w:t>
      </w:r>
    </w:p>
    <w:p w14:paraId="5586335B" w14:textId="6F62E56C" w:rsidR="00736DE9" w:rsidRPr="00A25EA2" w:rsidRDefault="00736DE9" w:rsidP="00736DE9">
      <w:pPr>
        <w:rPr>
          <w:lang w:eastAsia="x-none"/>
        </w:rPr>
      </w:pPr>
      <w:r w:rsidRPr="00A25EA2">
        <w:rPr>
          <w:lang w:eastAsia="x-none"/>
        </w:rPr>
        <w:t xml:space="preserve">Po dobu výstavby napojení </w:t>
      </w:r>
      <w:r w:rsidR="00310630">
        <w:rPr>
          <w:lang w:eastAsia="x-none"/>
        </w:rPr>
        <w:t xml:space="preserve">na </w:t>
      </w:r>
      <w:r w:rsidR="00174D7B" w:rsidRPr="00A25EA2">
        <w:rPr>
          <w:lang w:eastAsia="x-none"/>
        </w:rPr>
        <w:t>ostatní komunikace</w:t>
      </w:r>
      <w:r w:rsidRPr="00A25EA2">
        <w:rPr>
          <w:lang w:eastAsia="x-none"/>
        </w:rPr>
        <w:t xml:space="preserve"> bude </w:t>
      </w:r>
      <w:r w:rsidR="00310630">
        <w:rPr>
          <w:lang w:eastAsia="x-none"/>
        </w:rPr>
        <w:t xml:space="preserve">jejich </w:t>
      </w:r>
      <w:r w:rsidRPr="00A25EA2">
        <w:rPr>
          <w:lang w:eastAsia="x-none"/>
        </w:rPr>
        <w:t>vozovka zúžena a snížena rychlost.</w:t>
      </w:r>
    </w:p>
    <w:p w14:paraId="186D0566" w14:textId="77777777" w:rsidR="00736DE9" w:rsidRPr="00A25EA2" w:rsidRDefault="00174D7B" w:rsidP="00736DE9">
      <w:pPr>
        <w:rPr>
          <w:lang w:eastAsia="x-none"/>
        </w:rPr>
      </w:pPr>
      <w:r w:rsidRPr="00A25EA2">
        <w:rPr>
          <w:lang w:eastAsia="x-none"/>
        </w:rPr>
        <w:t>K</w:t>
      </w:r>
      <w:r w:rsidR="00736DE9" w:rsidRPr="00A25EA2">
        <w:rPr>
          <w:lang w:eastAsia="x-none"/>
        </w:rPr>
        <w:t>omunikace musí zůstat po celou dobu průjezdná alespoň v šířce 3,0 m.</w:t>
      </w:r>
    </w:p>
    <w:p w14:paraId="2974DDA4" w14:textId="01B6B115" w:rsidR="00736DE9" w:rsidRPr="00A25EA2" w:rsidRDefault="00736DE9" w:rsidP="00736DE9">
      <w:pPr>
        <w:pStyle w:val="Nadpis4"/>
        <w:numPr>
          <w:ilvl w:val="0"/>
          <w:numId w:val="12"/>
        </w:numPr>
      </w:pPr>
      <w:r w:rsidRPr="00A25EA2">
        <w:t>ochrana okolí staveniště a požadavky na asanace, demolice, kácení</w:t>
      </w:r>
      <w:r w:rsidR="008B15C9">
        <w:rPr>
          <w:lang w:val="cs-CZ"/>
        </w:rPr>
        <w:t xml:space="preserve"> dřevin</w:t>
      </w:r>
    </w:p>
    <w:p w14:paraId="0367B047" w14:textId="77777777" w:rsidR="00B11254" w:rsidRPr="00A25EA2" w:rsidRDefault="00B11254" w:rsidP="00B11254">
      <w:r w:rsidRPr="00A25EA2">
        <w:t>Příjezdové komunikace budou po dokončení stavby uvedeny do původního stavu, jejich porušení, prokazatelně způsobené realizací stavby, bude odstraněno na náklady zhotovitele.</w:t>
      </w:r>
    </w:p>
    <w:p w14:paraId="3BE24326" w14:textId="77777777" w:rsidR="00B11254" w:rsidRPr="00A25EA2" w:rsidRDefault="00B11254" w:rsidP="00B11254">
      <w:r w:rsidRPr="00A25EA2">
        <w:t>Okolní pozemky dotčené stavbou budou uvedeny do původního stavu.</w:t>
      </w:r>
    </w:p>
    <w:p w14:paraId="3D76B310" w14:textId="77777777" w:rsidR="00736DE9" w:rsidRPr="00A25EA2" w:rsidRDefault="00736DE9" w:rsidP="00736DE9">
      <w:pPr>
        <w:pStyle w:val="Nadpis4"/>
        <w:numPr>
          <w:ilvl w:val="0"/>
          <w:numId w:val="12"/>
        </w:numPr>
      </w:pPr>
      <w:r w:rsidRPr="00A25EA2">
        <w:t>maximální dočasné a trvalé zábory pro staveniště</w:t>
      </w:r>
    </w:p>
    <w:p w14:paraId="0DC04CF3" w14:textId="77777777" w:rsidR="00736DE9" w:rsidRPr="00A25EA2" w:rsidRDefault="00736DE9" w:rsidP="00736DE9">
      <w:r w:rsidRPr="00A25EA2">
        <w:rPr>
          <w:lang w:eastAsia="x-none"/>
        </w:rPr>
        <w:t xml:space="preserve">Stavba si nevyžádá zábor jiných než dotčených pozemků. </w:t>
      </w:r>
      <w:r w:rsidRPr="00A25EA2">
        <w:t xml:space="preserve">Trvalý zábor odpovídá navrženým zpevněným plochám. </w:t>
      </w:r>
    </w:p>
    <w:p w14:paraId="2554BB7A" w14:textId="77777777" w:rsidR="00736DE9" w:rsidRPr="00A25EA2" w:rsidRDefault="00736DE9" w:rsidP="00736DE9">
      <w:pPr>
        <w:pStyle w:val="Nadpis4"/>
        <w:numPr>
          <w:ilvl w:val="0"/>
          <w:numId w:val="12"/>
        </w:numPr>
      </w:pPr>
      <w:r w:rsidRPr="00A25EA2">
        <w:t>požadavky na bezbariérové obchozí trasy</w:t>
      </w:r>
    </w:p>
    <w:p w14:paraId="3EA90FD0" w14:textId="77777777" w:rsidR="00736DE9" w:rsidRPr="00A25EA2" w:rsidRDefault="00B11254" w:rsidP="00736DE9">
      <w:pPr>
        <w:rPr>
          <w:lang w:eastAsia="x-none"/>
        </w:rPr>
      </w:pPr>
      <w:r w:rsidRPr="00A25EA2">
        <w:rPr>
          <w:lang w:eastAsia="x-none"/>
        </w:rPr>
        <w:t>Po dobu výstavby musí být zajištěn průchod pro pěší v šířce min. 1,0 m</w:t>
      </w:r>
      <w:r w:rsidR="00174D7B" w:rsidRPr="00A25EA2">
        <w:rPr>
          <w:lang w:eastAsia="x-none"/>
        </w:rPr>
        <w:t xml:space="preserve"> pro přístup k objektům</w:t>
      </w:r>
      <w:r w:rsidRPr="00A25EA2">
        <w:rPr>
          <w:lang w:eastAsia="x-none"/>
        </w:rPr>
        <w:t>.</w:t>
      </w:r>
      <w:r w:rsidRPr="00A25EA2">
        <w:t xml:space="preserve"> </w:t>
      </w:r>
      <w:r w:rsidR="00174D7B" w:rsidRPr="00A25EA2">
        <w:t>Tranzitní pěší doprava bude vedená okolními ulicemi.</w:t>
      </w:r>
    </w:p>
    <w:p w14:paraId="76D065E4" w14:textId="687A9FDC" w:rsidR="00736DE9" w:rsidRPr="00A25EA2" w:rsidRDefault="00736DE9" w:rsidP="00736DE9">
      <w:pPr>
        <w:pStyle w:val="Nadpis4"/>
        <w:numPr>
          <w:ilvl w:val="0"/>
          <w:numId w:val="12"/>
        </w:numPr>
      </w:pPr>
      <w:r w:rsidRPr="00A25EA2">
        <w:t>maximální produkovaná množství a druhy odpadů při výstavbě, jejich</w:t>
      </w:r>
      <w:r w:rsidR="008B15C9">
        <w:rPr>
          <w:lang w:val="cs-CZ"/>
        </w:rPr>
        <w:t xml:space="preserve"> likvidace</w:t>
      </w:r>
    </w:p>
    <w:p w14:paraId="33E1D909" w14:textId="77777777" w:rsidR="00736DE9" w:rsidRPr="00A25EA2" w:rsidRDefault="00736DE9" w:rsidP="00736DE9">
      <w:pPr>
        <w:rPr>
          <w:lang w:eastAsia="x-none"/>
        </w:rPr>
      </w:pPr>
      <w:r w:rsidRPr="00A25EA2">
        <w:rPr>
          <w:lang w:eastAsia="x-none"/>
        </w:rPr>
        <w:t>Viz odstavec B.2.3 b)</w:t>
      </w:r>
    </w:p>
    <w:p w14:paraId="7A4FF5D3" w14:textId="77777777" w:rsidR="00736DE9" w:rsidRPr="00A25EA2" w:rsidRDefault="00736DE9" w:rsidP="00736DE9">
      <w:pPr>
        <w:pStyle w:val="Nadpis4"/>
        <w:numPr>
          <w:ilvl w:val="0"/>
          <w:numId w:val="12"/>
        </w:numPr>
      </w:pPr>
      <w:r w:rsidRPr="00A25EA2">
        <w:t>bilance zemních prací, požadavky na přísun nebo deponie zemin</w:t>
      </w:r>
    </w:p>
    <w:p w14:paraId="5FFDBC3C" w14:textId="1A0D71EA" w:rsidR="00575C35" w:rsidRPr="00BB6CDF" w:rsidRDefault="00B11254" w:rsidP="00B11254">
      <w:r w:rsidRPr="00BB6CDF">
        <w:t xml:space="preserve">V rámci stavby budou provedeny výkopy pro veřejné osvětlení v rozsahu cca </w:t>
      </w:r>
      <w:r w:rsidR="00575C35" w:rsidRPr="00BB6CDF">
        <w:t>680</w:t>
      </w:r>
      <w:r w:rsidR="00D814DF" w:rsidRPr="00BB6CDF">
        <w:t xml:space="preserve"> </w:t>
      </w:r>
      <w:r w:rsidR="00575C35" w:rsidRPr="00BB6CDF">
        <w:t>m</w:t>
      </w:r>
      <w:r w:rsidR="00BB6CDF" w:rsidRPr="00BB6CDF">
        <w:rPr>
          <w:vertAlign w:val="superscript"/>
        </w:rPr>
        <w:t>3</w:t>
      </w:r>
      <w:r w:rsidR="00575C35" w:rsidRPr="00BB6CDF">
        <w:t xml:space="preserve"> Vykopaná zemina bude po pokládce kabelu uložena zpět do výkopu a řádně zhutněna. Zbylá zemina bude odvezena na příslušnou skládku.</w:t>
      </w:r>
    </w:p>
    <w:p w14:paraId="68968B66" w14:textId="49ED89E1" w:rsidR="00B11254" w:rsidRPr="008C4464" w:rsidRDefault="00A404F1" w:rsidP="00A404F1">
      <w:pPr>
        <w:rPr>
          <w:highlight w:val="yellow"/>
        </w:rPr>
      </w:pPr>
      <w:r w:rsidRPr="003C06C4">
        <w:t xml:space="preserve">Výkopy pro vodovod a kanalizaci budou v rozsahu cca </w:t>
      </w:r>
      <w:r w:rsidR="003C06C4" w:rsidRPr="003C06C4">
        <w:t>170</w:t>
      </w:r>
      <w:r w:rsidRPr="003C06C4">
        <w:t>0 m</w:t>
      </w:r>
      <w:r w:rsidRPr="003C06C4">
        <w:rPr>
          <w:vertAlign w:val="superscript"/>
        </w:rPr>
        <w:t>3</w:t>
      </w:r>
      <w:r w:rsidRPr="003C06C4">
        <w:t xml:space="preserve">; </w:t>
      </w:r>
      <w:r w:rsidR="00B11254" w:rsidRPr="008C4464">
        <w:t xml:space="preserve">výkopy pro </w:t>
      </w:r>
      <w:r w:rsidR="00537FD2" w:rsidRPr="008C4464">
        <w:t>komunikaci</w:t>
      </w:r>
      <w:r w:rsidR="00B11254" w:rsidRPr="008C4464">
        <w:t xml:space="preserve"> cca </w:t>
      </w:r>
      <w:r w:rsidR="008C4464" w:rsidRPr="008C4464">
        <w:t>7</w:t>
      </w:r>
      <w:r w:rsidR="00537FD2" w:rsidRPr="008C4464">
        <w:t>0</w:t>
      </w:r>
      <w:r w:rsidR="00B11254" w:rsidRPr="008C4464">
        <w:t>0 m</w:t>
      </w:r>
      <w:r w:rsidR="00B11254" w:rsidRPr="00B85599">
        <w:rPr>
          <w:vertAlign w:val="superscript"/>
        </w:rPr>
        <w:t>3</w:t>
      </w:r>
      <w:r w:rsidR="00B11254" w:rsidRPr="00B85599">
        <w:t>.</w:t>
      </w:r>
    </w:p>
    <w:p w14:paraId="726EA9AF" w14:textId="34765219" w:rsidR="00736DE9" w:rsidRPr="00A25EA2" w:rsidRDefault="00736DE9" w:rsidP="00736DE9">
      <w:pPr>
        <w:pStyle w:val="Nadpis4"/>
        <w:numPr>
          <w:ilvl w:val="0"/>
          <w:numId w:val="12"/>
        </w:numPr>
      </w:pPr>
      <w:r w:rsidRPr="00A25EA2">
        <w:rPr>
          <w:lang w:val="cs-CZ"/>
        </w:rPr>
        <w:t>o</w:t>
      </w:r>
      <w:r w:rsidR="008B15C9">
        <w:rPr>
          <w:lang w:val="cs-CZ"/>
        </w:rPr>
        <w:t>chrana</w:t>
      </w:r>
      <w:r w:rsidRPr="00A25EA2">
        <w:t xml:space="preserve"> životního prostředí při výstavbě</w:t>
      </w:r>
    </w:p>
    <w:p w14:paraId="1A70926A" w14:textId="24EF1FF7" w:rsidR="00736DE9" w:rsidRPr="00A25EA2" w:rsidRDefault="00736DE9" w:rsidP="00736DE9">
      <w:pPr>
        <w:rPr>
          <w:lang w:eastAsia="x-none"/>
        </w:rPr>
      </w:pPr>
      <w:r w:rsidRPr="00BB6CDF">
        <w:rPr>
          <w:lang w:eastAsia="x-none"/>
        </w:rPr>
        <w:t>Stávající str</w:t>
      </w:r>
      <w:r w:rsidR="00464EC0" w:rsidRPr="00BB6CDF">
        <w:rPr>
          <w:lang w:eastAsia="x-none"/>
        </w:rPr>
        <w:t>o</w:t>
      </w:r>
      <w:r w:rsidRPr="00BB6CDF">
        <w:rPr>
          <w:lang w:eastAsia="x-none"/>
        </w:rPr>
        <w:t>my</w:t>
      </w:r>
      <w:r w:rsidR="008C4464" w:rsidRPr="00BB6CDF">
        <w:rPr>
          <w:lang w:eastAsia="x-none"/>
        </w:rPr>
        <w:t xml:space="preserve"> </w:t>
      </w:r>
      <w:r w:rsidRPr="00BB6CDF">
        <w:rPr>
          <w:lang w:eastAsia="x-none"/>
        </w:rPr>
        <w:t xml:space="preserve">budou během </w:t>
      </w:r>
      <w:r w:rsidR="00464EC0" w:rsidRPr="00BB6CDF">
        <w:rPr>
          <w:lang w:eastAsia="x-none"/>
        </w:rPr>
        <w:t>s</w:t>
      </w:r>
      <w:r w:rsidRPr="00BB6CDF">
        <w:rPr>
          <w:lang w:eastAsia="x-none"/>
        </w:rPr>
        <w:t>tavby ochráněny</w:t>
      </w:r>
      <w:r w:rsidR="00464EC0" w:rsidRPr="00BB6CDF">
        <w:rPr>
          <w:lang w:eastAsia="x-none"/>
        </w:rPr>
        <w:t>.</w:t>
      </w:r>
    </w:p>
    <w:p w14:paraId="6BADBF73" w14:textId="77777777" w:rsidR="00736DE9" w:rsidRPr="00B13B91" w:rsidRDefault="00736DE9" w:rsidP="00736DE9">
      <w:pPr>
        <w:pStyle w:val="Nadpis4"/>
        <w:numPr>
          <w:ilvl w:val="0"/>
          <w:numId w:val="12"/>
        </w:numPr>
        <w:rPr>
          <w:lang w:val="cs-CZ"/>
        </w:rPr>
      </w:pPr>
      <w:r w:rsidRPr="00B13B91">
        <w:t>podmínk</w:t>
      </w:r>
      <w:r w:rsidRPr="00B13B91">
        <w:rPr>
          <w:lang w:val="cs-CZ"/>
        </w:rPr>
        <w:t>y</w:t>
      </w:r>
      <w:r w:rsidRPr="00B13B91">
        <w:t xml:space="preserve"> pro provádění stavby z hlediska bezpečnosti a ochrany zdraví, plán </w:t>
      </w:r>
      <w:r w:rsidRPr="00B13B91">
        <w:rPr>
          <w:lang w:val="cs-CZ"/>
        </w:rPr>
        <w:t>BOZP</w:t>
      </w:r>
    </w:p>
    <w:p w14:paraId="55E9BAB7" w14:textId="77777777" w:rsidR="00310630" w:rsidRDefault="00310630" w:rsidP="00310630">
      <w:r>
        <w:t>Při provádění prací na staveništích je třeba dodržovat pravidla BOZP, včetně</w:t>
      </w:r>
      <w:r w:rsidRPr="00271909">
        <w:t xml:space="preserve"> </w:t>
      </w:r>
      <w:r>
        <w:t xml:space="preserve">zákonných požadavků, ustanovení norem (ČSN), bezpečnostních a hygienických předpisů platných v době provádění stavby. </w:t>
      </w:r>
    </w:p>
    <w:p w14:paraId="02ACE6B6" w14:textId="77777777" w:rsidR="00310630" w:rsidRDefault="00310630" w:rsidP="00310630">
      <w:r>
        <w:t>Některé základní legislativní předpisy:</w:t>
      </w:r>
    </w:p>
    <w:p w14:paraId="3E1B7AA1" w14:textId="77777777" w:rsidR="00310630" w:rsidRDefault="00310630" w:rsidP="00310630">
      <w:r>
        <w:t xml:space="preserve">Směrnice Rady 92/57/EHS ze dne 24. června 1992, o minimálních požadavcích na bezpečnost a ochranu zdraví na dočasných nebo mobilních staveništích (osmá samostatná směrnice ve smyslu čl. 16 odst. 1 směrnice 89/391/EHS) </w:t>
      </w:r>
    </w:p>
    <w:p w14:paraId="3F3C5A44" w14:textId="77777777" w:rsidR="00310630" w:rsidRDefault="00310630" w:rsidP="00310630">
      <w:r>
        <w:t xml:space="preserve">Zákon 262/2006 Sb., zákoník práce – účinnost od 1. 1. 2007 </w:t>
      </w:r>
    </w:p>
    <w:p w14:paraId="095FC324" w14:textId="77777777" w:rsidR="00310630" w:rsidRDefault="00310630" w:rsidP="00310630">
      <w:r w:rsidRPr="00C44227">
        <w:t>Zákon č. 309/2006 Sb., kterým se upravují další požadavky bezpečnosti a ochrany zdraví při práci v pracovněprávních vztazích a o zajištění bezpečnosti a ochrany zdraví při činnosti</w:t>
      </w:r>
      <w:r>
        <w:t xml:space="preserve"> nebo poskytování služeb mimo pracovněprávní vztahy (zákon o zajištění dalších podmínek bezpečnosti a ochrany zdraví při práci) – účinnost od 1. 1. 2007 </w:t>
      </w:r>
    </w:p>
    <w:p w14:paraId="39CDE6CA" w14:textId="77777777" w:rsidR="00310630" w:rsidRPr="00F72393" w:rsidRDefault="00310630" w:rsidP="00310630">
      <w:r w:rsidRPr="00F72393">
        <w:t xml:space="preserve">Nařízení vlády č.591/2006 Sb., o bližších minimálních požadavcích na bezpečnost a ochranu zdraví při práci na staveništích – účinnost od 1. 1. 2007 </w:t>
      </w:r>
    </w:p>
    <w:p w14:paraId="2B1B9B64" w14:textId="77777777" w:rsidR="00310630" w:rsidRDefault="00310630" w:rsidP="00310630">
      <w:r>
        <w:t xml:space="preserve">Nařízení vlády č. 592/2006 Sb., o podmínkách akreditace a provádění zkoušek odborné způsobilosti – účinnost od 1. 1. 2007 </w:t>
      </w:r>
    </w:p>
    <w:p w14:paraId="5D251428" w14:textId="77777777" w:rsidR="00310630" w:rsidRDefault="00310630" w:rsidP="00310630">
      <w:r>
        <w:t xml:space="preserve">Nařízení vlády č. 362/2005 Sb., o bližších požadavcích na bezpečnost a ochranu zdraví při práci na pracovištích s nebezpečím pádu z výšky nebo do hloubky – ze dne 15. 8. 2005 </w:t>
      </w:r>
    </w:p>
    <w:p w14:paraId="728331A6" w14:textId="77777777" w:rsidR="00310630" w:rsidRDefault="00310630" w:rsidP="00310630"/>
    <w:p w14:paraId="2E149575" w14:textId="77777777" w:rsidR="00310630" w:rsidRPr="00F72393" w:rsidRDefault="00310630" w:rsidP="00310630">
      <w:r w:rsidRPr="00F72393">
        <w:t>Stavební práce nebudou prováděny za mimořádných podmínek. Stavba je řešena tak, aby minimálně zasahovala na okolní pozemky.</w:t>
      </w:r>
    </w:p>
    <w:p w14:paraId="66B66F8F" w14:textId="77777777" w:rsidR="00310630" w:rsidRPr="00F72393" w:rsidRDefault="00310630" w:rsidP="00310630">
      <w:r w:rsidRPr="00F72393">
        <w:t>Zhotovitelé jsou povinni dodržovat veškeré právní a ostatní předpisy bezpečnosti práce a ochrany zdraví při práci.</w:t>
      </w:r>
    </w:p>
    <w:p w14:paraId="7FE2BAC7" w14:textId="4CEA4ED6" w:rsidR="00310630" w:rsidRPr="00F72393" w:rsidRDefault="00310630" w:rsidP="00310630">
      <w:r w:rsidRPr="00F72393">
        <w:lastRenderedPageBreak/>
        <w:t>Zhotovitelé jsou povinni zajistit bezpečnost a ochranu zdraví svých zaměstnanců při práci s ohledem na rizika možného ohrožení jejich života a zdraví, která se týkají výkonu práce (část pátá, hlava I, § 101, odstavec 1</w:t>
      </w:r>
      <w:r w:rsidR="008B15C9" w:rsidRPr="00F72393">
        <w:t>),</w:t>
      </w:r>
      <w:r w:rsidRPr="00F72393">
        <w:t xml:space="preserve"> zákona č. 262/2006 Sb.).</w:t>
      </w:r>
    </w:p>
    <w:p w14:paraId="382471D5" w14:textId="77777777" w:rsidR="00310630" w:rsidRPr="00F72393" w:rsidRDefault="00310630" w:rsidP="00310630">
      <w:r w:rsidRPr="00F72393">
        <w:t> </w:t>
      </w:r>
    </w:p>
    <w:p w14:paraId="692FD6DC" w14:textId="39E06067" w:rsidR="00310630" w:rsidRPr="00F72393" w:rsidRDefault="00310630" w:rsidP="00310630">
      <w:r w:rsidRPr="00F72393">
        <w:t>Každý ze zhotovitelů je povinen zajistit, aby jeho činnosti a práce jeho zaměstnanců byly organizovány, koordinovány a prováděny tak, aby současně byli chráněni také zaměstnanci dalšího zaměstnavatele (část pátá, hlava I, § 101, odstavec 3</w:t>
      </w:r>
      <w:r w:rsidR="008B15C9" w:rsidRPr="00F72393">
        <w:t>),</w:t>
      </w:r>
      <w:r w:rsidRPr="00F72393">
        <w:t xml:space="preserve"> zákona č. 262/2006 Sb.).</w:t>
      </w:r>
    </w:p>
    <w:p w14:paraId="6B52B7FF" w14:textId="5BE04172" w:rsidR="00310630" w:rsidRPr="00F72393" w:rsidRDefault="00310630" w:rsidP="00310630">
      <w:r w:rsidRPr="00F72393">
        <w:t>Každý ze zhotovitelů je povinen seznámit své pracovníky vykonávající práce na zakázce s vyskytujícími se riziky a opatřeními na ochranu před jejich působením (část pátá, hlava I, § 106, odstavec 1</w:t>
      </w:r>
      <w:r w:rsidR="008B15C9" w:rsidRPr="00F72393">
        <w:t>),</w:t>
      </w:r>
      <w:r w:rsidRPr="00F72393">
        <w:t xml:space="preserve"> zákona č. 262/2006 Sb.).</w:t>
      </w:r>
    </w:p>
    <w:p w14:paraId="5F699810" w14:textId="77777777" w:rsidR="00310630" w:rsidRPr="00F72393" w:rsidRDefault="00310630" w:rsidP="00310630">
      <w:pPr>
        <w:ind w:left="360"/>
        <w:rPr>
          <w:lang w:eastAsia="x-none"/>
        </w:rPr>
      </w:pPr>
      <w:r w:rsidRPr="00F72393">
        <w:rPr>
          <w:lang w:eastAsia="x-none"/>
        </w:rPr>
        <w:t> </w:t>
      </w:r>
    </w:p>
    <w:p w14:paraId="70FB8356" w14:textId="77777777" w:rsidR="00310630" w:rsidRPr="00F72393" w:rsidRDefault="00310630" w:rsidP="00310630">
      <w:pPr>
        <w:ind w:left="360"/>
        <w:rPr>
          <w:b/>
          <w:bCs/>
          <w:lang w:eastAsia="x-none"/>
        </w:rPr>
      </w:pPr>
      <w:r w:rsidRPr="00F72393">
        <w:rPr>
          <w:b/>
          <w:bCs/>
          <w:lang w:eastAsia="x-none"/>
        </w:rPr>
        <w:t>POSOUZENÍ POTŘEBY KOORDINÁTORA BOZP NA STAVENIŠTI</w:t>
      </w:r>
    </w:p>
    <w:p w14:paraId="7BEA7F29" w14:textId="77777777" w:rsidR="00310630" w:rsidRPr="00F72393" w:rsidRDefault="00310630" w:rsidP="00310630">
      <w:pPr>
        <w:ind w:left="360"/>
        <w:rPr>
          <w:lang w:eastAsia="x-none"/>
        </w:rPr>
      </w:pPr>
      <w:r w:rsidRPr="00F72393">
        <w:rPr>
          <w:lang w:eastAsia="x-none"/>
        </w:rPr>
        <w:t> </w:t>
      </w:r>
    </w:p>
    <w:p w14:paraId="6E1D5116" w14:textId="77777777" w:rsidR="00310630" w:rsidRPr="00F72393" w:rsidRDefault="00310630" w:rsidP="00310630">
      <w:r w:rsidRPr="00F72393">
        <w:t>Podle zákona č. 309/2006 Sb. (zákon o zajištění dalších podmínek bezpečnosti a ochrany zdraví při práci).</w:t>
      </w:r>
    </w:p>
    <w:p w14:paraId="75BCA94F" w14:textId="77777777" w:rsidR="00310630" w:rsidRPr="00F72393" w:rsidRDefault="00310630" w:rsidP="00310630">
      <w:r w:rsidRPr="00F72393">
        <w:t>§ 14 odst. (1)</w:t>
      </w:r>
    </w:p>
    <w:p w14:paraId="61B82054" w14:textId="77777777" w:rsidR="00310630" w:rsidRPr="00F72393" w:rsidRDefault="00310630" w:rsidP="00310630">
      <w:r w:rsidRPr="00F72393">
        <w:t>Budou-li na staveništi působit zaměstnanci více než jednoho zhotovitele stavby, je</w:t>
      </w:r>
    </w:p>
    <w:p w14:paraId="6FBD0E41" w14:textId="77777777" w:rsidR="00310630" w:rsidRPr="00F72393" w:rsidRDefault="00310630" w:rsidP="00310630">
      <w:r w:rsidRPr="00F72393">
        <w:t>zadavatel stavby povinen určit potřebný počet koordinátorů bezpečnosti a ochrany zdraví při</w:t>
      </w:r>
    </w:p>
    <w:p w14:paraId="42D8C85A" w14:textId="77777777" w:rsidR="00310630" w:rsidRPr="00F72393" w:rsidRDefault="00310630" w:rsidP="00310630">
      <w:r w:rsidRPr="00F72393">
        <w:t>práci na staveništi (dále jen "koordinátor") s přihlédnutím k rozsahu a složitosti díla a jeho</w:t>
      </w:r>
    </w:p>
    <w:p w14:paraId="118AFE8A" w14:textId="77777777" w:rsidR="00310630" w:rsidRPr="00F72393" w:rsidRDefault="00310630" w:rsidP="00310630">
      <w:r w:rsidRPr="00F72393">
        <w:t>náročnosti na koordinaci ve fázi přípravy a ve fázi jeho realizace.</w:t>
      </w:r>
    </w:p>
    <w:p w14:paraId="1C539F72" w14:textId="77777777" w:rsidR="00310630" w:rsidRPr="00F72393" w:rsidRDefault="00310630" w:rsidP="00310630">
      <w:r w:rsidRPr="00F72393">
        <w:t>Na staveništi nebudou působit zaměstnanci více než jednoho zhotovitele stavby.</w:t>
      </w:r>
    </w:p>
    <w:p w14:paraId="4F188B71" w14:textId="77777777" w:rsidR="00310630" w:rsidRPr="00F72393" w:rsidRDefault="00310630" w:rsidP="00310630">
      <w:r w:rsidRPr="00F72393">
        <w:t>§ 14 odst. (6a)</w:t>
      </w:r>
    </w:p>
    <w:p w14:paraId="7BAA3C46" w14:textId="77777777" w:rsidR="00310630" w:rsidRPr="00F72393" w:rsidRDefault="00310630" w:rsidP="00310630">
      <w:r w:rsidRPr="00F72393">
        <w:t>Při realizaci stavby nevzniká povinnost doručení oznámení o zahájení prací podle § 15 odst. (1)a.</w:t>
      </w:r>
    </w:p>
    <w:p w14:paraId="4CD73B8C" w14:textId="77777777" w:rsidR="00310630" w:rsidRPr="00F72393" w:rsidRDefault="00310630" w:rsidP="00310630">
      <w:r w:rsidRPr="00F72393">
        <w:t>§ 15 odst. (1)a              </w:t>
      </w:r>
    </w:p>
    <w:p w14:paraId="781435E9" w14:textId="77777777" w:rsidR="00310630" w:rsidRPr="00F72393" w:rsidRDefault="00310630" w:rsidP="00310630">
      <w:r w:rsidRPr="00F72393">
        <w:t>celková doba trvání prací a činností bude kratší než 30 pracovních dnů, ve kterých budou vykonávány práce a činnosti a bude na nich pracovat současně méně než 20 fyzických osob po dobu delší než 1 pracovní den nebo</w:t>
      </w:r>
    </w:p>
    <w:p w14:paraId="3A65137F" w14:textId="77777777" w:rsidR="00310630" w:rsidRPr="00F72393" w:rsidRDefault="00310630" w:rsidP="00310630">
      <w:r w:rsidRPr="00F72393">
        <w:t>§ 15 odst. (1)b</w:t>
      </w:r>
    </w:p>
    <w:p w14:paraId="52A9BFAF" w14:textId="77777777" w:rsidR="00310630" w:rsidRPr="00F72393" w:rsidRDefault="00310630" w:rsidP="00310630">
      <w:r w:rsidRPr="00F72393">
        <w:t>celkový plánovaný objem prací a činností během realizace díla nepřesáhne 500 pracovních dnů v přepočtu na jednu fyzickou osobu                </w:t>
      </w:r>
    </w:p>
    <w:p w14:paraId="552B8087" w14:textId="77777777" w:rsidR="00310630" w:rsidRPr="00F72393" w:rsidRDefault="00310630" w:rsidP="00310630">
      <w:r w:rsidRPr="00F72393">
        <w:t>§ 15 odst. (2)</w:t>
      </w:r>
    </w:p>
    <w:p w14:paraId="00EEA0BA" w14:textId="77777777" w:rsidR="00310630" w:rsidRPr="00F72393" w:rsidRDefault="00310630" w:rsidP="00310630">
      <w:r w:rsidRPr="00F72393">
        <w:t>Při realizaci této akce BUDOU na staveništi vykonávány práce a činnosti vystavující fyzickou osobu zvýšenému ohrožení života nebo poškození zdraví, které jsou stanoveny prováděcím právním předpisem (Příloha č. 5 k nařízení vlády č. 591/2006 Sb.).</w:t>
      </w:r>
    </w:p>
    <w:p w14:paraId="5D989F57" w14:textId="77777777" w:rsidR="00310630" w:rsidRPr="00F72393" w:rsidRDefault="00310630" w:rsidP="00310630">
      <w:r w:rsidRPr="00F72393">
        <w:t>v tomto konkrétním případě se jedná o bod č. 6</w:t>
      </w:r>
    </w:p>
    <w:p w14:paraId="4325A70C" w14:textId="77777777" w:rsidR="00310630" w:rsidRPr="00F72393" w:rsidRDefault="00310630" w:rsidP="00310630">
      <w:r w:rsidRPr="00F72393">
        <w:t>PRÁCE VYKONÁVANÉ V OCHRANNÝCH PÁSMECH ENERGETICKÝCH VEDENÍ POPŘÍPADĚ ZAŘÍZENÍ TECHNICKÉHO VYBAVENÍ</w:t>
      </w:r>
    </w:p>
    <w:p w14:paraId="16863F85" w14:textId="77777777" w:rsidR="00310630" w:rsidRPr="00F72393" w:rsidRDefault="00310630" w:rsidP="00310630">
      <w:r w:rsidRPr="00F72393">
        <w:t>§ 14 odst. (6b)</w:t>
      </w:r>
    </w:p>
    <w:p w14:paraId="373F81B9" w14:textId="77777777" w:rsidR="00310630" w:rsidRPr="00F72393" w:rsidRDefault="00310630" w:rsidP="00310630">
      <w:r w:rsidRPr="00F72393">
        <w:t>Stavba bude prováděna dodavatelsky.</w:t>
      </w:r>
    </w:p>
    <w:p w14:paraId="1A6056B9" w14:textId="77777777" w:rsidR="00310630" w:rsidRPr="00F72393" w:rsidRDefault="00310630" w:rsidP="00310630">
      <w:r w:rsidRPr="00F72393">
        <w:t>§ 14 odst. (6c)</w:t>
      </w:r>
    </w:p>
    <w:p w14:paraId="7CEBB9BD" w14:textId="77777777" w:rsidR="00310630" w:rsidRPr="00F72393" w:rsidRDefault="00310630" w:rsidP="00310630">
      <w:r w:rsidRPr="00F72393">
        <w:t>Stavba vyžaduje stavební povolení či ohlášení.</w:t>
      </w:r>
    </w:p>
    <w:p w14:paraId="7A419340" w14:textId="77777777" w:rsidR="00310630" w:rsidRPr="00F72393" w:rsidRDefault="00310630" w:rsidP="00310630">
      <w:r w:rsidRPr="00F72393">
        <w:t> </w:t>
      </w:r>
    </w:p>
    <w:p w14:paraId="40BAE760" w14:textId="77777777" w:rsidR="00310630" w:rsidRDefault="00310630" w:rsidP="00310630">
      <w:r w:rsidRPr="00F72393">
        <w:t>ZADAVATEL STAVBY NENÍ POVINEN VE FÁZI PŘÍPRAVY A REALIZACE STAVBY URČIT POTŘEBNÝ POČET KOORDINÁTORŮ BEZPEČNOSTI A OCHRANY ZDRAVÍ PŘI PRÁCI NA STAVENIŠTI.</w:t>
      </w:r>
    </w:p>
    <w:p w14:paraId="3C71E43E" w14:textId="77777777" w:rsidR="00736DE9" w:rsidRPr="00A25EA2" w:rsidRDefault="00736DE9" w:rsidP="00736DE9">
      <w:pPr>
        <w:pStyle w:val="Nadpis4"/>
        <w:numPr>
          <w:ilvl w:val="0"/>
          <w:numId w:val="12"/>
        </w:numPr>
      </w:pPr>
      <w:r w:rsidRPr="00A25EA2">
        <w:t>úpravy pro bezbariérové užívání výstavbou dotčených staveb</w:t>
      </w:r>
    </w:p>
    <w:p w14:paraId="784DEF5E" w14:textId="4E7FC6B4" w:rsidR="00736DE9" w:rsidRPr="00A25EA2" w:rsidRDefault="00736DE9" w:rsidP="00736DE9">
      <w:pPr>
        <w:rPr>
          <w:lang w:eastAsia="x-none"/>
        </w:rPr>
      </w:pPr>
      <w:r w:rsidRPr="00A25EA2">
        <w:rPr>
          <w:lang w:eastAsia="x-none"/>
        </w:rPr>
        <w:t xml:space="preserve">Během stavby </w:t>
      </w:r>
      <w:r w:rsidR="00310630">
        <w:rPr>
          <w:lang w:eastAsia="x-none"/>
        </w:rPr>
        <w:t>bude zajištěn přístup do okolních objektů. Přístupové trasy musí být široké min. 1,0 m bez výrazných výškových rozdí</w:t>
      </w:r>
      <w:r w:rsidR="00B13B91">
        <w:rPr>
          <w:lang w:eastAsia="x-none"/>
        </w:rPr>
        <w:t>l</w:t>
      </w:r>
      <w:r w:rsidR="00310630">
        <w:rPr>
          <w:lang w:eastAsia="x-none"/>
        </w:rPr>
        <w:t>ů.</w:t>
      </w:r>
    </w:p>
    <w:p w14:paraId="60E4E8F9" w14:textId="77777777" w:rsidR="00736DE9" w:rsidRPr="00A25EA2" w:rsidRDefault="00736DE9" w:rsidP="00736DE9">
      <w:pPr>
        <w:pStyle w:val="Nadpis4"/>
        <w:numPr>
          <w:ilvl w:val="0"/>
          <w:numId w:val="12"/>
        </w:numPr>
      </w:pPr>
      <w:r w:rsidRPr="00A25EA2">
        <w:t>zásady pro dopravní inženýrská opatření</w:t>
      </w:r>
    </w:p>
    <w:p w14:paraId="48CA942A" w14:textId="3FECA3EE" w:rsidR="00736DE9" w:rsidRPr="00A25EA2" w:rsidRDefault="00736DE9" w:rsidP="00736DE9">
      <w:pPr>
        <w:rPr>
          <w:lang w:eastAsia="x-none"/>
        </w:rPr>
      </w:pPr>
      <w:r w:rsidRPr="00A25EA2">
        <w:rPr>
          <w:lang w:eastAsia="x-none"/>
        </w:rPr>
        <w:t xml:space="preserve">Po dobu výstavby napojení </w:t>
      </w:r>
      <w:r w:rsidR="002F711F" w:rsidRPr="00A25EA2">
        <w:rPr>
          <w:lang w:eastAsia="x-none"/>
        </w:rPr>
        <w:t xml:space="preserve">na </w:t>
      </w:r>
      <w:r w:rsidR="00174D7B" w:rsidRPr="00A25EA2">
        <w:rPr>
          <w:lang w:eastAsia="x-none"/>
        </w:rPr>
        <w:t xml:space="preserve">okolní komunikace bude jejich </w:t>
      </w:r>
      <w:r w:rsidRPr="00A25EA2">
        <w:rPr>
          <w:lang w:eastAsia="x-none"/>
        </w:rPr>
        <w:t xml:space="preserve">vozovka zúžena a snížena rychlost. Během stavby musí zůstat zachován </w:t>
      </w:r>
      <w:r w:rsidR="008D1F5D">
        <w:rPr>
          <w:lang w:eastAsia="x-none"/>
        </w:rPr>
        <w:t xml:space="preserve">na těchto komunikacích </w:t>
      </w:r>
      <w:r w:rsidRPr="00A25EA2">
        <w:rPr>
          <w:lang w:eastAsia="x-none"/>
        </w:rPr>
        <w:t>obousměrný provoz.</w:t>
      </w:r>
    </w:p>
    <w:p w14:paraId="1EA2E4D4" w14:textId="7459BBF9" w:rsidR="00736DE9" w:rsidRDefault="002F711F" w:rsidP="00736DE9">
      <w:pPr>
        <w:rPr>
          <w:lang w:eastAsia="x-none"/>
        </w:rPr>
      </w:pPr>
      <w:r w:rsidRPr="00A25EA2">
        <w:rPr>
          <w:lang w:eastAsia="x-none"/>
        </w:rPr>
        <w:t>Tyto m</w:t>
      </w:r>
      <w:r w:rsidR="00736DE9" w:rsidRPr="00A25EA2">
        <w:rPr>
          <w:lang w:eastAsia="x-none"/>
        </w:rPr>
        <w:t>ístní komunikace musí zůstat po celou dobu průjezdn</w:t>
      </w:r>
      <w:r w:rsidRPr="00A25EA2">
        <w:rPr>
          <w:lang w:eastAsia="x-none"/>
        </w:rPr>
        <w:t>é</w:t>
      </w:r>
      <w:r w:rsidR="00736DE9" w:rsidRPr="00A25EA2">
        <w:rPr>
          <w:lang w:eastAsia="x-none"/>
        </w:rPr>
        <w:t xml:space="preserve"> alespoň v šířce 3,0 m.</w:t>
      </w:r>
    </w:p>
    <w:p w14:paraId="318D297B" w14:textId="1E2ED728" w:rsidR="008D1F5D" w:rsidRDefault="008D1F5D" w:rsidP="00736DE9">
      <w:pPr>
        <w:rPr>
          <w:lang w:eastAsia="x-none"/>
        </w:rPr>
      </w:pPr>
      <w:r>
        <w:rPr>
          <w:lang w:eastAsia="x-none"/>
        </w:rPr>
        <w:lastRenderedPageBreak/>
        <w:t>Po dobu výstavby koncového úseku Komenského ulice bude možný příjezd pro osobní automobily do Veslařské ulice prolukou mezi domy 1268 a 1670.</w:t>
      </w:r>
    </w:p>
    <w:p w14:paraId="0600E2E4" w14:textId="60B5BEED" w:rsidR="008D1F5D" w:rsidRPr="00A25EA2" w:rsidRDefault="008D1F5D" w:rsidP="00736DE9">
      <w:pPr>
        <w:rPr>
          <w:lang w:eastAsia="x-none"/>
        </w:rPr>
      </w:pPr>
      <w:r>
        <w:rPr>
          <w:lang w:eastAsia="x-none"/>
        </w:rPr>
        <w:t>Šířka jednosměrné části Komenského ulice 4,5 m umožňuje obousměrný provoz osobních vozidel.</w:t>
      </w:r>
    </w:p>
    <w:p w14:paraId="6A315D20" w14:textId="77777777" w:rsidR="00736DE9" w:rsidRPr="00A25EA2" w:rsidRDefault="00736DE9" w:rsidP="00736DE9">
      <w:pPr>
        <w:pStyle w:val="Nadpis4"/>
        <w:numPr>
          <w:ilvl w:val="0"/>
          <w:numId w:val="12"/>
        </w:numPr>
      </w:pPr>
      <w:r w:rsidRPr="00A25EA2">
        <w:t>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p>
    <w:p w14:paraId="02CE72BD" w14:textId="77777777" w:rsidR="00736DE9" w:rsidRPr="00A25EA2" w:rsidRDefault="00736DE9" w:rsidP="00736DE9">
      <w:pPr>
        <w:rPr>
          <w:lang w:eastAsia="x-none"/>
        </w:rPr>
      </w:pPr>
      <w:r w:rsidRPr="00A25EA2">
        <w:rPr>
          <w:lang w:eastAsia="x-none"/>
        </w:rPr>
        <w:t>Přístup na staveniště pro výstavbu inženýrských sítí bude po místní komunikaci.</w:t>
      </w:r>
    </w:p>
    <w:p w14:paraId="45147588" w14:textId="77777777" w:rsidR="00736DE9" w:rsidRPr="00A25EA2" w:rsidRDefault="00736DE9" w:rsidP="00736DE9">
      <w:pPr>
        <w:pStyle w:val="Nadpis4"/>
        <w:numPr>
          <w:ilvl w:val="0"/>
          <w:numId w:val="12"/>
        </w:numPr>
        <w:rPr>
          <w:lang w:val="cs-CZ"/>
        </w:rPr>
      </w:pPr>
      <w:r w:rsidRPr="00A25EA2">
        <w:t>zařízení staveniště s vyznačením vjezd</w:t>
      </w:r>
      <w:r w:rsidRPr="00A25EA2">
        <w:rPr>
          <w:lang w:val="cs-CZ"/>
        </w:rPr>
        <w:t>u</w:t>
      </w:r>
    </w:p>
    <w:p w14:paraId="3CEDB714" w14:textId="77777777" w:rsidR="00736DE9" w:rsidRPr="00A25EA2" w:rsidRDefault="00736DE9" w:rsidP="00736DE9">
      <w:r w:rsidRPr="00A25EA2">
        <w:t>Zařízení staveniště bude umístěno na pozemku určeném investorem. Zde bude také v nezbytně nutném množství skladován materiál.</w:t>
      </w:r>
    </w:p>
    <w:p w14:paraId="06954E7D" w14:textId="77777777" w:rsidR="00B11254" w:rsidRPr="00A25EA2" w:rsidRDefault="00B11254" w:rsidP="00B11254">
      <w:r w:rsidRPr="00A25EA2">
        <w:t xml:space="preserve">Jako pomocné zařízení staveniště bude použita maringotka a chemické WC umístěné na staveništi. </w:t>
      </w:r>
    </w:p>
    <w:p w14:paraId="28F0CB2E" w14:textId="77777777" w:rsidR="00B11254" w:rsidRPr="00A25EA2" w:rsidRDefault="00B11254" w:rsidP="00B11254">
      <w:r w:rsidRPr="00A25EA2">
        <w:t>Výkopy budou řádně zajištěny a ohrazeny.</w:t>
      </w:r>
    </w:p>
    <w:p w14:paraId="38AF7F46" w14:textId="77777777" w:rsidR="00736DE9" w:rsidRPr="00A25EA2" w:rsidRDefault="00736DE9" w:rsidP="00736DE9">
      <w:pPr>
        <w:pStyle w:val="Nadpis4"/>
        <w:numPr>
          <w:ilvl w:val="0"/>
          <w:numId w:val="12"/>
        </w:numPr>
        <w:rPr>
          <w:lang w:val="cs-CZ"/>
        </w:rPr>
      </w:pPr>
      <w:r w:rsidRPr="00A25EA2">
        <w:t>postup výstavby, rozhodující dílčí termíny</w:t>
      </w:r>
    </w:p>
    <w:p w14:paraId="3FB278EC" w14:textId="77777777" w:rsidR="00464EC0" w:rsidRPr="00A25EA2" w:rsidRDefault="00464EC0" w:rsidP="00464EC0">
      <w:pPr>
        <w:rPr>
          <w:lang w:eastAsia="x-none"/>
        </w:rPr>
      </w:pPr>
      <w:r w:rsidRPr="00A25EA2">
        <w:rPr>
          <w:lang w:eastAsia="x-none"/>
        </w:rPr>
        <w:t>Není řešeno.</w:t>
      </w:r>
    </w:p>
    <w:p w14:paraId="3CD5BD11" w14:textId="77777777" w:rsidR="00662587" w:rsidRPr="00D14C4A" w:rsidRDefault="00662587" w:rsidP="00662587">
      <w:pPr>
        <w:pStyle w:val="Nadpis2"/>
      </w:pPr>
      <w:bookmarkStart w:id="59" w:name="_Toc94266128"/>
      <w:r w:rsidRPr="00D14C4A">
        <w:t>Celkové vodohospodářské řešení</w:t>
      </w:r>
      <w:bookmarkEnd w:id="59"/>
    </w:p>
    <w:p w14:paraId="55A22447" w14:textId="77777777" w:rsidR="00A404F1" w:rsidRPr="00D14C4A" w:rsidRDefault="00A404F1" w:rsidP="00A404F1">
      <w:pPr>
        <w:rPr>
          <w:b/>
          <w:sz w:val="22"/>
          <w:szCs w:val="22"/>
        </w:rPr>
      </w:pPr>
      <w:bookmarkStart w:id="60" w:name="_Toc35930490"/>
      <w:r w:rsidRPr="00D14C4A">
        <w:rPr>
          <w:b/>
          <w:sz w:val="22"/>
          <w:szCs w:val="22"/>
        </w:rPr>
        <w:t>SO 301 – Vodovod a vodovodní přípojky</w:t>
      </w:r>
    </w:p>
    <w:p w14:paraId="48569A79" w14:textId="77777777" w:rsidR="00A404F1" w:rsidRPr="00D14C4A" w:rsidRDefault="00A404F1" w:rsidP="00A404F1">
      <w:pPr>
        <w:rPr>
          <w:b/>
          <w:sz w:val="24"/>
          <w:szCs w:val="24"/>
          <w:u w:val="single"/>
        </w:rPr>
      </w:pPr>
      <w:r w:rsidRPr="00D14C4A">
        <w:rPr>
          <w:b/>
          <w:sz w:val="22"/>
          <w:szCs w:val="22"/>
          <w:u w:val="single"/>
        </w:rPr>
        <w:t>Vodovod</w:t>
      </w:r>
    </w:p>
    <w:p w14:paraId="0D2C0BE6" w14:textId="77777777" w:rsidR="003C06C4" w:rsidRPr="00D14C4A" w:rsidRDefault="003C06C4" w:rsidP="003C06C4">
      <w:pPr>
        <w:rPr>
          <w:b/>
        </w:rPr>
      </w:pPr>
      <w:bookmarkStart w:id="61" w:name="_Toc56542015"/>
      <w:bookmarkStart w:id="62" w:name="_Hlk509996235"/>
      <w:bookmarkStart w:id="63" w:name="_Hlk484623555"/>
      <w:bookmarkEnd w:id="60"/>
      <w:r w:rsidRPr="00D14C4A">
        <w:rPr>
          <w:b/>
        </w:rPr>
        <w:t>Rušené sítě</w:t>
      </w:r>
      <w:bookmarkEnd w:id="61"/>
    </w:p>
    <w:p w14:paraId="6DD124A2" w14:textId="5E8F5BE7" w:rsidR="003C06C4" w:rsidRPr="00D14C4A" w:rsidRDefault="003C06C4" w:rsidP="003C06C4">
      <w:pPr>
        <w:rPr>
          <w:rFonts w:ascii="Calibri" w:hAnsi="Calibri"/>
          <w:sz w:val="22"/>
        </w:rPr>
      </w:pPr>
      <w:r w:rsidRPr="00D14C4A">
        <w:rPr>
          <w:rFonts w:ascii="Calibri" w:hAnsi="Calibri"/>
          <w:sz w:val="22"/>
        </w:rPr>
        <w:t>Vodovodní řad</w:t>
      </w:r>
      <w:r w:rsidRPr="00D14C4A">
        <w:rPr>
          <w:rFonts w:ascii="Calibri" w:hAnsi="Calibri"/>
          <w:sz w:val="22"/>
        </w:rPr>
        <w:tab/>
      </w:r>
      <w:r w:rsidRPr="00D14C4A">
        <w:rPr>
          <w:rFonts w:ascii="Calibri" w:hAnsi="Calibri"/>
          <w:sz w:val="22"/>
        </w:rPr>
        <w:tab/>
      </w:r>
      <w:r w:rsidRPr="00D14C4A">
        <w:rPr>
          <w:rFonts w:ascii="Calibri" w:hAnsi="Calibri"/>
          <w:sz w:val="22"/>
        </w:rPr>
        <w:tab/>
      </w:r>
      <w:r w:rsidRPr="00D14C4A">
        <w:rPr>
          <w:rFonts w:ascii="Calibri" w:hAnsi="Calibri"/>
          <w:sz w:val="22"/>
        </w:rPr>
        <w:tab/>
        <w:t>PE d 90</w:t>
      </w:r>
      <w:r w:rsidRPr="00D14C4A">
        <w:rPr>
          <w:rFonts w:ascii="Calibri" w:hAnsi="Calibri"/>
          <w:sz w:val="22"/>
        </w:rPr>
        <w:tab/>
      </w:r>
      <w:r w:rsidRPr="00D14C4A">
        <w:rPr>
          <w:rFonts w:ascii="Calibri" w:hAnsi="Calibri"/>
          <w:sz w:val="22"/>
        </w:rPr>
        <w:tab/>
      </w:r>
      <w:r w:rsidRPr="00D14C4A">
        <w:rPr>
          <w:rFonts w:ascii="Calibri" w:hAnsi="Calibri"/>
          <w:sz w:val="22"/>
        </w:rPr>
        <w:tab/>
      </w:r>
      <w:r w:rsidRPr="00D14C4A">
        <w:rPr>
          <w:rFonts w:ascii="Calibri" w:hAnsi="Calibri"/>
          <w:sz w:val="22"/>
        </w:rPr>
        <w:tab/>
      </w:r>
      <w:r w:rsidRPr="00D14C4A">
        <w:rPr>
          <w:rFonts w:ascii="Calibri" w:hAnsi="Calibri"/>
          <w:sz w:val="22"/>
        </w:rPr>
        <w:tab/>
        <w:t>celkem 321,32 m</w:t>
      </w:r>
    </w:p>
    <w:p w14:paraId="3CC58BB4" w14:textId="77777777" w:rsidR="003C06C4" w:rsidRPr="00D14C4A" w:rsidRDefault="003C06C4" w:rsidP="003C06C4">
      <w:pPr>
        <w:rPr>
          <w:rFonts w:ascii="Calibri" w:hAnsi="Calibri"/>
          <w:sz w:val="22"/>
        </w:rPr>
      </w:pPr>
    </w:p>
    <w:p w14:paraId="0B774FE5" w14:textId="77777777" w:rsidR="003C06C4" w:rsidRPr="00D14C4A" w:rsidRDefault="003C06C4" w:rsidP="003C06C4">
      <w:pPr>
        <w:rPr>
          <w:b/>
        </w:rPr>
      </w:pPr>
      <w:bookmarkStart w:id="64" w:name="_Toc56542016"/>
      <w:r w:rsidRPr="00D14C4A">
        <w:rPr>
          <w:b/>
        </w:rPr>
        <w:t>Navrhované sítě</w:t>
      </w:r>
      <w:bookmarkEnd w:id="64"/>
    </w:p>
    <w:p w14:paraId="7B40AD2D" w14:textId="77777777" w:rsidR="003C06C4" w:rsidRPr="00D14C4A" w:rsidRDefault="003C06C4" w:rsidP="003C06C4">
      <w:pPr>
        <w:rPr>
          <w:rFonts w:ascii="Calibri" w:hAnsi="Calibri"/>
          <w:sz w:val="22"/>
        </w:rPr>
      </w:pPr>
      <w:bookmarkStart w:id="65" w:name="_Hlk509995816"/>
      <w:bookmarkStart w:id="66" w:name="_Hlk509995552"/>
      <w:r w:rsidRPr="00D14C4A">
        <w:rPr>
          <w:rFonts w:ascii="Calibri" w:hAnsi="Calibri"/>
          <w:sz w:val="22"/>
        </w:rPr>
        <w:t>Vodovodní řad “VA“</w:t>
      </w:r>
      <w:r w:rsidRPr="00D14C4A">
        <w:rPr>
          <w:rFonts w:ascii="Calibri" w:hAnsi="Calibri"/>
          <w:sz w:val="22"/>
        </w:rPr>
        <w:tab/>
      </w:r>
      <w:r w:rsidRPr="00D14C4A">
        <w:rPr>
          <w:rFonts w:ascii="Calibri" w:hAnsi="Calibri"/>
          <w:sz w:val="22"/>
        </w:rPr>
        <w:tab/>
      </w:r>
      <w:r w:rsidRPr="00D14C4A">
        <w:rPr>
          <w:rFonts w:ascii="Calibri" w:hAnsi="Calibri"/>
          <w:sz w:val="22"/>
        </w:rPr>
        <w:tab/>
        <w:t xml:space="preserve">HDPE 100RC SDR11 110x10,0 </w:t>
      </w:r>
      <w:r w:rsidRPr="00D14C4A">
        <w:rPr>
          <w:rFonts w:ascii="Calibri" w:hAnsi="Calibri"/>
          <w:sz w:val="22"/>
        </w:rPr>
        <w:tab/>
      </w:r>
      <w:r w:rsidRPr="00D14C4A">
        <w:rPr>
          <w:rFonts w:ascii="Calibri" w:hAnsi="Calibri"/>
          <w:sz w:val="22"/>
        </w:rPr>
        <w:tab/>
      </w:r>
      <w:r w:rsidRPr="00D14C4A">
        <w:rPr>
          <w:rFonts w:ascii="Calibri" w:hAnsi="Calibri"/>
          <w:sz w:val="22"/>
        </w:rPr>
        <w:tab/>
        <w:t>236,15 m</w:t>
      </w:r>
    </w:p>
    <w:p w14:paraId="7B407EE5" w14:textId="018D499E" w:rsidR="003C06C4" w:rsidRPr="00D14C4A" w:rsidRDefault="003C06C4" w:rsidP="003C06C4">
      <w:pPr>
        <w:rPr>
          <w:rFonts w:ascii="Calibri" w:hAnsi="Calibri"/>
          <w:sz w:val="22"/>
        </w:rPr>
      </w:pPr>
      <w:r w:rsidRPr="00D14C4A">
        <w:rPr>
          <w:rFonts w:ascii="Calibri" w:hAnsi="Calibri"/>
          <w:sz w:val="22"/>
        </w:rPr>
        <w:t>Vodovodní řad “VB“</w:t>
      </w:r>
      <w:r w:rsidRPr="00D14C4A">
        <w:rPr>
          <w:rFonts w:ascii="Calibri" w:hAnsi="Calibri"/>
          <w:sz w:val="22"/>
        </w:rPr>
        <w:tab/>
      </w:r>
      <w:r w:rsidRPr="00D14C4A">
        <w:rPr>
          <w:rFonts w:ascii="Calibri" w:hAnsi="Calibri"/>
          <w:sz w:val="22"/>
        </w:rPr>
        <w:tab/>
      </w:r>
      <w:r w:rsidRPr="00D14C4A">
        <w:rPr>
          <w:rFonts w:ascii="Calibri" w:hAnsi="Calibri"/>
          <w:sz w:val="22"/>
        </w:rPr>
        <w:tab/>
        <w:t>HDPE 100RC SDR11 110x10,0</w:t>
      </w:r>
      <w:r w:rsidRPr="00D14C4A">
        <w:rPr>
          <w:rFonts w:ascii="Calibri" w:hAnsi="Calibri"/>
          <w:sz w:val="22"/>
        </w:rPr>
        <w:tab/>
      </w:r>
      <w:r w:rsidRPr="00D14C4A">
        <w:rPr>
          <w:rFonts w:ascii="Calibri" w:hAnsi="Calibri"/>
          <w:sz w:val="22"/>
        </w:rPr>
        <w:tab/>
      </w:r>
      <w:r w:rsidRPr="00D14C4A">
        <w:rPr>
          <w:rFonts w:ascii="Calibri" w:hAnsi="Calibri"/>
          <w:sz w:val="22"/>
        </w:rPr>
        <w:tab/>
        <w:t>81,15 m</w:t>
      </w:r>
    </w:p>
    <w:p w14:paraId="244DE1FB" w14:textId="77777777" w:rsidR="003C06C4" w:rsidRPr="00D14C4A" w:rsidRDefault="003C06C4" w:rsidP="003C06C4">
      <w:pPr>
        <w:rPr>
          <w:rFonts w:ascii="Calibri" w:hAnsi="Calibri"/>
          <w:sz w:val="22"/>
        </w:rPr>
      </w:pPr>
    </w:p>
    <w:p w14:paraId="74511897" w14:textId="77777777" w:rsidR="003C06C4" w:rsidRPr="00D14C4A" w:rsidRDefault="003C06C4" w:rsidP="003C06C4">
      <w:pPr>
        <w:rPr>
          <w:b/>
        </w:rPr>
      </w:pPr>
      <w:bookmarkStart w:id="67" w:name="_Toc56542017"/>
      <w:bookmarkEnd w:id="65"/>
      <w:bookmarkEnd w:id="66"/>
      <w:r w:rsidRPr="00D14C4A">
        <w:rPr>
          <w:b/>
        </w:rPr>
        <w:t>Technické řešení</w:t>
      </w:r>
      <w:bookmarkEnd w:id="67"/>
    </w:p>
    <w:p w14:paraId="66294D5E" w14:textId="77777777" w:rsidR="003C06C4" w:rsidRPr="00D14C4A" w:rsidRDefault="003C06C4" w:rsidP="003C06C4">
      <w:pPr>
        <w:rPr>
          <w:rFonts w:ascii="Calibri" w:hAnsi="Calibri"/>
          <w:sz w:val="22"/>
        </w:rPr>
      </w:pPr>
      <w:r w:rsidRPr="00D14C4A">
        <w:rPr>
          <w:rFonts w:ascii="Calibri" w:hAnsi="Calibri"/>
          <w:sz w:val="22"/>
        </w:rPr>
        <w:t>V rámci rekonstrukce komunikace je navržena rekonstrukce stávajícího vodovodu PE d 90. Navrhované vodovodní řady budou vedeny převážně v nových trasách z důvodu koordinace inženýrských sítí.</w:t>
      </w:r>
    </w:p>
    <w:p w14:paraId="5989FA5F" w14:textId="6FA65C76" w:rsidR="003C06C4" w:rsidRPr="00D14C4A" w:rsidRDefault="003C06C4" w:rsidP="003C06C4">
      <w:pPr>
        <w:rPr>
          <w:rFonts w:ascii="Calibri" w:hAnsi="Calibri"/>
          <w:sz w:val="22"/>
        </w:rPr>
      </w:pPr>
      <w:r w:rsidRPr="00D14C4A">
        <w:rPr>
          <w:rFonts w:ascii="Calibri" w:hAnsi="Calibri"/>
          <w:sz w:val="22"/>
        </w:rPr>
        <w:t xml:space="preserve">Navrhované řady budou napojeny na stávající vodovodní řad PE d 90 v křižovatce ulici Komenského x Československé armády, v západní části ulice Komenského na litinový vodovod DN </w:t>
      </w:r>
      <w:r w:rsidR="00D63252" w:rsidRPr="00D14C4A">
        <w:rPr>
          <w:rFonts w:ascii="Calibri" w:hAnsi="Calibri"/>
          <w:sz w:val="22"/>
        </w:rPr>
        <w:t>100 a</w:t>
      </w:r>
      <w:r w:rsidRPr="00D14C4A">
        <w:rPr>
          <w:rFonts w:ascii="Calibri" w:hAnsi="Calibri"/>
          <w:sz w:val="22"/>
        </w:rPr>
        <w:t xml:space="preserve"> PE 110 v křižovatce ulici Polní x Šustrova. Napojení na stávající vodovodní řady bude provedeno napojením na stávající zemní šoupata a případně přes spojky-</w:t>
      </w:r>
      <w:proofErr w:type="spellStart"/>
      <w:r w:rsidRPr="00D14C4A">
        <w:rPr>
          <w:rFonts w:ascii="Calibri" w:hAnsi="Calibri"/>
          <w:sz w:val="22"/>
        </w:rPr>
        <w:t>elektrotvarovky</w:t>
      </w:r>
      <w:proofErr w:type="spellEnd"/>
      <w:r w:rsidRPr="00D14C4A">
        <w:rPr>
          <w:rFonts w:ascii="Calibri" w:hAnsi="Calibri"/>
          <w:sz w:val="22"/>
        </w:rPr>
        <w:t>.</w:t>
      </w:r>
    </w:p>
    <w:p w14:paraId="1D56E595" w14:textId="77777777" w:rsidR="003C06C4" w:rsidRPr="00D14C4A" w:rsidRDefault="003C06C4" w:rsidP="003C06C4">
      <w:pPr>
        <w:rPr>
          <w:rFonts w:ascii="Calibri" w:hAnsi="Calibri"/>
          <w:sz w:val="22"/>
        </w:rPr>
      </w:pPr>
      <w:r w:rsidRPr="00D14C4A">
        <w:rPr>
          <w:rFonts w:ascii="Calibri" w:hAnsi="Calibri"/>
          <w:sz w:val="22"/>
        </w:rPr>
        <w:t>V křižovatce ulic Komenského x Polní a Komenského x Československé armády budou osazeny podzemní hydranty DN 80, které budou sloužit jako kalníky, vzdušníky a pro zásobování lokality požární vodou.</w:t>
      </w:r>
    </w:p>
    <w:p w14:paraId="29B23B27" w14:textId="77777777" w:rsidR="003C06C4" w:rsidRPr="00D14C4A" w:rsidRDefault="003C06C4" w:rsidP="003C06C4">
      <w:pPr>
        <w:rPr>
          <w:rFonts w:ascii="Calibri" w:hAnsi="Calibri"/>
          <w:sz w:val="22"/>
        </w:rPr>
      </w:pPr>
      <w:r w:rsidRPr="00D14C4A">
        <w:rPr>
          <w:rFonts w:ascii="Calibri" w:hAnsi="Calibri"/>
          <w:sz w:val="22"/>
        </w:rPr>
        <w:t xml:space="preserve">Všechny armatury a tvarovky osazené na vodovodu budou litinové z tvárné litiny DN100 vyjma hydrantů. Jednotlivá zemní šoupata budou dodána vč. zemních souprav a uličních poklopů. </w:t>
      </w:r>
    </w:p>
    <w:p w14:paraId="35941F96" w14:textId="77777777" w:rsidR="003C06C4" w:rsidRPr="00D14C4A" w:rsidRDefault="003C06C4" w:rsidP="003C06C4">
      <w:pPr>
        <w:rPr>
          <w:rFonts w:ascii="Calibri" w:hAnsi="Calibri"/>
          <w:sz w:val="22"/>
        </w:rPr>
      </w:pPr>
      <w:r w:rsidRPr="00D14C4A">
        <w:rPr>
          <w:rFonts w:ascii="Calibri" w:hAnsi="Calibri"/>
          <w:sz w:val="22"/>
        </w:rPr>
        <w:t xml:space="preserve">Na navrhovaný vodovod budou napojeny nové vodovodní přípojky, které budou na hranicích jednotlivých pozemků napojeny na stávající přes spojky – </w:t>
      </w:r>
      <w:proofErr w:type="spellStart"/>
      <w:r w:rsidRPr="00D14C4A">
        <w:rPr>
          <w:rFonts w:ascii="Calibri" w:hAnsi="Calibri"/>
          <w:sz w:val="22"/>
        </w:rPr>
        <w:t>elektrotvarovky</w:t>
      </w:r>
      <w:proofErr w:type="spellEnd"/>
      <w:r w:rsidRPr="00D14C4A">
        <w:rPr>
          <w:rFonts w:ascii="Calibri" w:hAnsi="Calibri"/>
          <w:sz w:val="22"/>
        </w:rPr>
        <w:t>.</w:t>
      </w:r>
    </w:p>
    <w:p w14:paraId="0E8C7DDC" w14:textId="77777777" w:rsidR="003C06C4" w:rsidRPr="00D14C4A" w:rsidRDefault="003C06C4" w:rsidP="003C06C4">
      <w:pPr>
        <w:rPr>
          <w:rFonts w:ascii="Calibri" w:hAnsi="Calibri"/>
          <w:sz w:val="22"/>
        </w:rPr>
      </w:pPr>
      <w:r w:rsidRPr="00D14C4A">
        <w:rPr>
          <w:rFonts w:ascii="Calibri" w:hAnsi="Calibri"/>
          <w:sz w:val="22"/>
        </w:rPr>
        <w:t>Stávající rušené vodovody budou v celé své délce vytěženy.</w:t>
      </w:r>
    </w:p>
    <w:p w14:paraId="3EC51586" w14:textId="77777777" w:rsidR="003C06C4" w:rsidRPr="00D14C4A" w:rsidRDefault="003C06C4" w:rsidP="003C06C4">
      <w:pPr>
        <w:rPr>
          <w:rFonts w:ascii="Calibri" w:hAnsi="Calibri"/>
          <w:sz w:val="22"/>
        </w:rPr>
      </w:pPr>
      <w:r w:rsidRPr="00D14C4A">
        <w:rPr>
          <w:rFonts w:ascii="Calibri" w:hAnsi="Calibri"/>
          <w:sz w:val="22"/>
        </w:rPr>
        <w:t>Po dobu odstávky vodovodu v jednotlivých ulicích bude provedeno zásobování vodou pomocí cisteren.</w:t>
      </w:r>
    </w:p>
    <w:p w14:paraId="29D77CCA" w14:textId="77777777" w:rsidR="003C06C4" w:rsidRPr="00D14C4A" w:rsidRDefault="003C06C4" w:rsidP="003C06C4">
      <w:pPr>
        <w:rPr>
          <w:rFonts w:ascii="Calibri" w:hAnsi="Calibri"/>
          <w:sz w:val="22"/>
        </w:rPr>
      </w:pPr>
      <w:r w:rsidRPr="00D14C4A">
        <w:rPr>
          <w:rFonts w:ascii="Calibri" w:hAnsi="Calibri"/>
          <w:sz w:val="22"/>
        </w:rPr>
        <w:t>Před zasypáním potrubí (po provedení tlakové zkoušky) bude provedeno jeho geodetické zaměření vč. armatur a tvarovek. Po provedení finálních povrchů bude provedeno zaměření povrchových znaků.</w:t>
      </w:r>
    </w:p>
    <w:p w14:paraId="69BC2AA7" w14:textId="77777777" w:rsidR="00A404F1" w:rsidRPr="00D14C4A" w:rsidRDefault="00A404F1" w:rsidP="00A404F1">
      <w:pPr>
        <w:rPr>
          <w:rFonts w:ascii="Calibri" w:hAnsi="Calibri"/>
          <w:sz w:val="22"/>
        </w:rPr>
      </w:pPr>
    </w:p>
    <w:p w14:paraId="72BD262D" w14:textId="77777777" w:rsidR="00A404F1" w:rsidRPr="00D14C4A" w:rsidRDefault="00A404F1" w:rsidP="00A404F1">
      <w:pPr>
        <w:rPr>
          <w:b/>
          <w:sz w:val="22"/>
          <w:szCs w:val="22"/>
          <w:u w:val="single"/>
        </w:rPr>
      </w:pPr>
      <w:bookmarkStart w:id="68" w:name="_Toc35930493"/>
      <w:r w:rsidRPr="00D14C4A">
        <w:rPr>
          <w:b/>
          <w:sz w:val="22"/>
          <w:szCs w:val="22"/>
          <w:u w:val="single"/>
        </w:rPr>
        <w:t>Vodovodní přípojky</w:t>
      </w:r>
      <w:bookmarkEnd w:id="68"/>
    </w:p>
    <w:p w14:paraId="4879B455" w14:textId="77777777" w:rsidR="003C06C4" w:rsidRPr="00D14C4A" w:rsidRDefault="003C06C4" w:rsidP="003C06C4">
      <w:pPr>
        <w:rPr>
          <w:b/>
        </w:rPr>
      </w:pPr>
      <w:bookmarkStart w:id="69" w:name="_Toc56542019"/>
      <w:bookmarkStart w:id="70" w:name="_Toc527639840"/>
      <w:bookmarkStart w:id="71" w:name="_Hlk35931206"/>
      <w:r w:rsidRPr="00D14C4A">
        <w:rPr>
          <w:b/>
        </w:rPr>
        <w:lastRenderedPageBreak/>
        <w:t>Rušené sítě</w:t>
      </w:r>
      <w:bookmarkEnd w:id="69"/>
    </w:p>
    <w:p w14:paraId="0008000B" w14:textId="757C0DD6" w:rsidR="003C06C4" w:rsidRPr="00D14C4A" w:rsidRDefault="003C06C4" w:rsidP="003C06C4">
      <w:pPr>
        <w:rPr>
          <w:rFonts w:ascii="Calibri" w:hAnsi="Calibri"/>
          <w:sz w:val="22"/>
        </w:rPr>
      </w:pPr>
      <w:r w:rsidRPr="00D14C4A">
        <w:rPr>
          <w:rFonts w:ascii="Calibri" w:hAnsi="Calibri"/>
          <w:sz w:val="22"/>
        </w:rPr>
        <w:t>Vodovodní přípojky</w:t>
      </w:r>
      <w:r w:rsidRPr="00D14C4A">
        <w:rPr>
          <w:rFonts w:ascii="Calibri" w:hAnsi="Calibri"/>
          <w:sz w:val="22"/>
        </w:rPr>
        <w:tab/>
      </w:r>
      <w:r w:rsidRPr="00D14C4A">
        <w:rPr>
          <w:rFonts w:ascii="Calibri" w:hAnsi="Calibri"/>
          <w:sz w:val="22"/>
        </w:rPr>
        <w:tab/>
      </w:r>
      <w:r w:rsidRPr="00D14C4A">
        <w:rPr>
          <w:rFonts w:ascii="Calibri" w:hAnsi="Calibri"/>
          <w:sz w:val="22"/>
        </w:rPr>
        <w:tab/>
      </w:r>
      <w:r w:rsidRPr="00D14C4A">
        <w:rPr>
          <w:rFonts w:ascii="Calibri" w:hAnsi="Calibri"/>
          <w:sz w:val="22"/>
        </w:rPr>
        <w:tab/>
        <w:t>PE d32, OC Dn32</w:t>
      </w:r>
      <w:r w:rsidRPr="00D14C4A">
        <w:rPr>
          <w:rFonts w:ascii="Calibri" w:hAnsi="Calibri"/>
          <w:sz w:val="22"/>
        </w:rPr>
        <w:tab/>
      </w:r>
      <w:r w:rsidRPr="00D14C4A">
        <w:rPr>
          <w:rFonts w:ascii="Calibri" w:hAnsi="Calibri"/>
          <w:sz w:val="22"/>
        </w:rPr>
        <w:tab/>
        <w:t>celkem 118 m</w:t>
      </w:r>
    </w:p>
    <w:p w14:paraId="332BC10E" w14:textId="77777777" w:rsidR="003C06C4" w:rsidRPr="00D14C4A" w:rsidRDefault="003C06C4" w:rsidP="003C06C4">
      <w:pPr>
        <w:rPr>
          <w:rFonts w:ascii="Calibri" w:hAnsi="Calibri"/>
          <w:sz w:val="22"/>
        </w:rPr>
      </w:pPr>
    </w:p>
    <w:p w14:paraId="4DF64D55" w14:textId="77777777" w:rsidR="003C06C4" w:rsidRPr="00D14C4A" w:rsidRDefault="003C06C4" w:rsidP="003C06C4">
      <w:pPr>
        <w:rPr>
          <w:b/>
        </w:rPr>
      </w:pPr>
      <w:bookmarkStart w:id="72" w:name="_Toc56542020"/>
      <w:r w:rsidRPr="00D14C4A">
        <w:rPr>
          <w:b/>
        </w:rPr>
        <w:t>Navrhované sítě</w:t>
      </w:r>
      <w:bookmarkEnd w:id="70"/>
      <w:bookmarkEnd w:id="72"/>
    </w:p>
    <w:p w14:paraId="7D019D94" w14:textId="25599FC4" w:rsidR="003C06C4" w:rsidRPr="00D14C4A" w:rsidRDefault="003C06C4" w:rsidP="003C06C4">
      <w:pPr>
        <w:rPr>
          <w:rFonts w:ascii="Calibri" w:hAnsi="Calibri"/>
          <w:sz w:val="22"/>
        </w:rPr>
      </w:pPr>
      <w:bookmarkStart w:id="73" w:name="_Hlk509995603"/>
      <w:r w:rsidRPr="00D14C4A">
        <w:rPr>
          <w:rFonts w:ascii="Calibri" w:hAnsi="Calibri"/>
          <w:sz w:val="22"/>
        </w:rPr>
        <w:t>Vodovodní přípojka “VP1“ – “VP20“</w:t>
      </w:r>
      <w:r w:rsidRPr="00D14C4A">
        <w:rPr>
          <w:rFonts w:ascii="Calibri" w:hAnsi="Calibri"/>
          <w:sz w:val="22"/>
        </w:rPr>
        <w:tab/>
        <w:t>HDPE 100 SDR 11 32x3,0 mm</w:t>
      </w:r>
      <w:r w:rsidRPr="00D14C4A">
        <w:rPr>
          <w:rFonts w:ascii="Calibri" w:hAnsi="Calibri"/>
          <w:sz w:val="22"/>
        </w:rPr>
        <w:tab/>
      </w:r>
      <w:r w:rsidRPr="00D14C4A">
        <w:rPr>
          <w:rFonts w:ascii="Calibri" w:hAnsi="Calibri"/>
          <w:sz w:val="22"/>
        </w:rPr>
        <w:tab/>
        <w:t>celkem 86,35 m</w:t>
      </w:r>
    </w:p>
    <w:p w14:paraId="7A52E6C2" w14:textId="77777777" w:rsidR="003C06C4" w:rsidRPr="00D14C4A" w:rsidRDefault="003C06C4" w:rsidP="003C06C4">
      <w:pPr>
        <w:rPr>
          <w:rFonts w:ascii="Calibri" w:hAnsi="Calibri"/>
          <w:sz w:val="22"/>
        </w:rPr>
      </w:pPr>
    </w:p>
    <w:p w14:paraId="42072D3A" w14:textId="77777777" w:rsidR="003C06C4" w:rsidRPr="00D14C4A" w:rsidRDefault="003C06C4" w:rsidP="003C06C4">
      <w:pPr>
        <w:rPr>
          <w:b/>
        </w:rPr>
      </w:pPr>
      <w:bookmarkStart w:id="74" w:name="_Toc527639841"/>
      <w:bookmarkStart w:id="75" w:name="_Toc56542021"/>
      <w:bookmarkEnd w:id="73"/>
      <w:r w:rsidRPr="00D14C4A">
        <w:rPr>
          <w:b/>
        </w:rPr>
        <w:t>Technické řešení</w:t>
      </w:r>
      <w:bookmarkEnd w:id="74"/>
      <w:bookmarkEnd w:id="75"/>
    </w:p>
    <w:p w14:paraId="285EEAA8" w14:textId="77777777" w:rsidR="003C06C4" w:rsidRPr="00D14C4A" w:rsidRDefault="003C06C4" w:rsidP="003C06C4">
      <w:pPr>
        <w:rPr>
          <w:rFonts w:ascii="Calibri" w:hAnsi="Calibri"/>
        </w:rPr>
      </w:pPr>
      <w:r w:rsidRPr="00D14C4A">
        <w:rPr>
          <w:rFonts w:ascii="Calibri" w:hAnsi="Calibri"/>
          <w:sz w:val="22"/>
        </w:rPr>
        <w:t xml:space="preserve">V rámci rekonstrukce komunikace je navržena rekonstrukce stávajících vodovodních přípojek. Vodovodní přípojky budou napojeny na nově navrhovaný vodovodní řad přes navrtávací pasy, za kterými budou osazeny zemní šoupata se zemní soupravou. Vodovodní přípojky budou na hranici jednotlivých pozemků napojeny na stávající vodovodní přípojky. Napojení na stávající vodovodní přípojky bude provedeno spojkou - </w:t>
      </w:r>
      <w:proofErr w:type="spellStart"/>
      <w:r w:rsidRPr="00D14C4A">
        <w:rPr>
          <w:rFonts w:ascii="Calibri" w:hAnsi="Calibri"/>
          <w:sz w:val="22"/>
        </w:rPr>
        <w:t>elektrotvarovkou</w:t>
      </w:r>
      <w:proofErr w:type="spellEnd"/>
      <w:r w:rsidRPr="00D14C4A">
        <w:rPr>
          <w:rFonts w:ascii="Calibri" w:hAnsi="Calibri"/>
          <w:sz w:val="22"/>
        </w:rPr>
        <w:t xml:space="preserve"> případně mechanickou mosaznou spojkou</w:t>
      </w:r>
      <w:r w:rsidRPr="00D14C4A">
        <w:rPr>
          <w:rFonts w:ascii="Calibri" w:hAnsi="Calibri"/>
        </w:rPr>
        <w:t xml:space="preserve">. </w:t>
      </w:r>
    </w:p>
    <w:p w14:paraId="5C5CE7AD" w14:textId="77777777" w:rsidR="003C06C4" w:rsidRPr="00D14C4A" w:rsidRDefault="003C06C4" w:rsidP="003C06C4">
      <w:pPr>
        <w:rPr>
          <w:rFonts w:ascii="Calibri" w:hAnsi="Calibri"/>
          <w:sz w:val="22"/>
        </w:rPr>
      </w:pPr>
      <w:r w:rsidRPr="00D14C4A">
        <w:rPr>
          <w:rFonts w:ascii="Calibri" w:hAnsi="Calibri"/>
          <w:sz w:val="22"/>
        </w:rPr>
        <w:t>Stávající rušené vodovodní přípojky budou v celé své délce vytěženy.</w:t>
      </w:r>
    </w:p>
    <w:p w14:paraId="7330BDF9" w14:textId="77777777" w:rsidR="003C06C4" w:rsidRPr="00D14C4A" w:rsidRDefault="003C06C4" w:rsidP="003C06C4">
      <w:pPr>
        <w:rPr>
          <w:rFonts w:ascii="Calibri" w:hAnsi="Calibri"/>
          <w:sz w:val="22"/>
        </w:rPr>
      </w:pPr>
      <w:r w:rsidRPr="00D14C4A">
        <w:rPr>
          <w:rFonts w:ascii="Calibri" w:hAnsi="Calibri"/>
          <w:sz w:val="22"/>
        </w:rPr>
        <w:t>Před zasypáním potrubí (po provedení tlakové zkoušky) bude provedeno jeho geodetické zaměření vč. armatur a tvarovek. Po provedení finálních povrchů bude provedeno zaměření povrchových znaků.</w:t>
      </w:r>
    </w:p>
    <w:p w14:paraId="0195A336" w14:textId="77777777" w:rsidR="00A404F1" w:rsidRPr="00D14C4A" w:rsidRDefault="00A404F1" w:rsidP="00A404F1">
      <w:pPr>
        <w:rPr>
          <w:rFonts w:ascii="Calibri" w:hAnsi="Calibri"/>
          <w:sz w:val="22"/>
        </w:rPr>
      </w:pPr>
    </w:p>
    <w:bookmarkEnd w:id="62"/>
    <w:bookmarkEnd w:id="63"/>
    <w:bookmarkEnd w:id="71"/>
    <w:p w14:paraId="64A2FF05" w14:textId="77777777" w:rsidR="00A404F1" w:rsidRPr="00D14C4A" w:rsidRDefault="00A404F1" w:rsidP="0067192D">
      <w:pPr>
        <w:keepNext/>
        <w:rPr>
          <w:b/>
          <w:sz w:val="22"/>
          <w:szCs w:val="22"/>
        </w:rPr>
      </w:pPr>
      <w:r w:rsidRPr="00D14C4A">
        <w:rPr>
          <w:b/>
          <w:sz w:val="22"/>
          <w:szCs w:val="22"/>
        </w:rPr>
        <w:t>SO 302 – Jednotná kanalizace a přípojky</w:t>
      </w:r>
    </w:p>
    <w:p w14:paraId="5C1E49B1" w14:textId="77777777" w:rsidR="00A404F1" w:rsidRPr="00D14C4A" w:rsidRDefault="00A404F1" w:rsidP="00A404F1">
      <w:pPr>
        <w:rPr>
          <w:b/>
          <w:sz w:val="22"/>
          <w:szCs w:val="22"/>
          <w:u w:val="single"/>
        </w:rPr>
      </w:pPr>
      <w:bookmarkStart w:id="76" w:name="_Toc35930499"/>
      <w:r w:rsidRPr="00D14C4A">
        <w:rPr>
          <w:b/>
          <w:sz w:val="22"/>
          <w:szCs w:val="22"/>
          <w:u w:val="single"/>
        </w:rPr>
        <w:t>Jednotná kanalizační stoka</w:t>
      </w:r>
      <w:bookmarkEnd w:id="76"/>
    </w:p>
    <w:p w14:paraId="0FF4C422" w14:textId="77777777" w:rsidR="003C06C4" w:rsidRPr="00D14C4A" w:rsidRDefault="003C06C4" w:rsidP="003C06C4">
      <w:pPr>
        <w:rPr>
          <w:b/>
        </w:rPr>
      </w:pPr>
      <w:bookmarkStart w:id="77" w:name="_Toc90409349"/>
      <w:bookmarkStart w:id="78" w:name="_Hlk35931250"/>
      <w:r w:rsidRPr="00D14C4A">
        <w:rPr>
          <w:b/>
        </w:rPr>
        <w:t>Rušené sítě</w:t>
      </w:r>
      <w:bookmarkEnd w:id="77"/>
    </w:p>
    <w:p w14:paraId="3C14FC75" w14:textId="7C5FB584" w:rsidR="003C06C4" w:rsidRPr="00D14C4A" w:rsidRDefault="003C06C4" w:rsidP="003C06C4">
      <w:pPr>
        <w:rPr>
          <w:rFonts w:ascii="Calibri" w:hAnsi="Calibri"/>
          <w:sz w:val="22"/>
        </w:rPr>
      </w:pPr>
      <w:r w:rsidRPr="00D14C4A">
        <w:rPr>
          <w:rFonts w:ascii="Calibri" w:hAnsi="Calibri"/>
          <w:sz w:val="22"/>
        </w:rPr>
        <w:t xml:space="preserve">Jednotná kanalizační stoka </w:t>
      </w:r>
      <w:r w:rsidRPr="00D14C4A">
        <w:rPr>
          <w:rFonts w:ascii="Calibri" w:hAnsi="Calibri"/>
          <w:sz w:val="22"/>
        </w:rPr>
        <w:tab/>
      </w:r>
      <w:r w:rsidRPr="00D14C4A">
        <w:rPr>
          <w:rFonts w:ascii="Calibri" w:hAnsi="Calibri"/>
          <w:sz w:val="22"/>
        </w:rPr>
        <w:tab/>
      </w:r>
      <w:r w:rsidRPr="00D14C4A">
        <w:rPr>
          <w:rFonts w:ascii="Calibri" w:hAnsi="Calibri"/>
          <w:sz w:val="22"/>
        </w:rPr>
        <w:tab/>
        <w:t>BE DN 400</w:t>
      </w:r>
      <w:r w:rsidRPr="00D14C4A">
        <w:rPr>
          <w:rFonts w:ascii="Calibri" w:hAnsi="Calibri"/>
          <w:sz w:val="22"/>
        </w:rPr>
        <w:tab/>
      </w:r>
      <w:r w:rsidRPr="00D14C4A">
        <w:rPr>
          <w:rFonts w:ascii="Calibri" w:hAnsi="Calibri"/>
          <w:sz w:val="22"/>
        </w:rPr>
        <w:tab/>
      </w:r>
      <w:r w:rsidRPr="00D14C4A">
        <w:rPr>
          <w:rFonts w:ascii="Calibri" w:hAnsi="Calibri"/>
          <w:sz w:val="22"/>
        </w:rPr>
        <w:tab/>
        <w:t>293,22 m</w:t>
      </w:r>
    </w:p>
    <w:p w14:paraId="7EC38482" w14:textId="77777777" w:rsidR="003C06C4" w:rsidRPr="00D14C4A" w:rsidRDefault="003C06C4" w:rsidP="003C06C4">
      <w:pPr>
        <w:rPr>
          <w:rFonts w:ascii="Calibri" w:hAnsi="Calibri"/>
          <w:sz w:val="22"/>
        </w:rPr>
      </w:pPr>
    </w:p>
    <w:p w14:paraId="0C25DF83" w14:textId="77777777" w:rsidR="003C06C4" w:rsidRPr="00D14C4A" w:rsidRDefault="003C06C4" w:rsidP="003C06C4">
      <w:pPr>
        <w:rPr>
          <w:b/>
        </w:rPr>
      </w:pPr>
      <w:bookmarkStart w:id="79" w:name="_Toc90409350"/>
      <w:bookmarkStart w:id="80" w:name="_Hlk509995735"/>
      <w:r w:rsidRPr="00D14C4A">
        <w:rPr>
          <w:b/>
        </w:rPr>
        <w:t>Navrhované sítě</w:t>
      </w:r>
      <w:bookmarkEnd w:id="79"/>
    </w:p>
    <w:p w14:paraId="23FC5140" w14:textId="77777777" w:rsidR="003C06C4" w:rsidRPr="00D14C4A" w:rsidRDefault="003C06C4" w:rsidP="003C06C4">
      <w:pPr>
        <w:rPr>
          <w:rFonts w:ascii="Calibri" w:hAnsi="Calibri"/>
          <w:sz w:val="22"/>
        </w:rPr>
      </w:pPr>
      <w:bookmarkStart w:id="81" w:name="_Hlk509995560"/>
      <w:r w:rsidRPr="00D14C4A">
        <w:rPr>
          <w:rFonts w:ascii="Calibri" w:hAnsi="Calibri"/>
          <w:sz w:val="22"/>
        </w:rPr>
        <w:t>Jednotná kanalizační stoka “JA“</w:t>
      </w:r>
      <w:r w:rsidRPr="00D14C4A">
        <w:rPr>
          <w:rFonts w:ascii="Calibri" w:hAnsi="Calibri"/>
          <w:sz w:val="22"/>
        </w:rPr>
        <w:tab/>
      </w:r>
      <w:r w:rsidRPr="00D14C4A">
        <w:rPr>
          <w:rFonts w:ascii="Calibri" w:hAnsi="Calibri"/>
          <w:sz w:val="22"/>
        </w:rPr>
        <w:tab/>
        <w:t>PVC DN 300 SN 12</w:t>
      </w:r>
      <w:r w:rsidRPr="00D14C4A">
        <w:rPr>
          <w:rFonts w:ascii="Calibri" w:hAnsi="Calibri"/>
          <w:sz w:val="22"/>
        </w:rPr>
        <w:tab/>
      </w:r>
      <w:r w:rsidRPr="00D14C4A">
        <w:rPr>
          <w:rFonts w:ascii="Calibri" w:hAnsi="Calibri"/>
          <w:sz w:val="22"/>
        </w:rPr>
        <w:tab/>
        <w:t>238,56 m</w:t>
      </w:r>
    </w:p>
    <w:p w14:paraId="21C5C19E" w14:textId="2DBF5D4C" w:rsidR="003C06C4" w:rsidRPr="00D14C4A" w:rsidRDefault="003C06C4" w:rsidP="003C06C4">
      <w:pPr>
        <w:rPr>
          <w:rFonts w:ascii="Calibri" w:hAnsi="Calibri"/>
          <w:sz w:val="22"/>
        </w:rPr>
      </w:pPr>
      <w:r w:rsidRPr="00D14C4A">
        <w:rPr>
          <w:rFonts w:ascii="Calibri" w:hAnsi="Calibri"/>
          <w:sz w:val="22"/>
        </w:rPr>
        <w:t>Jednotná kanalizační stoka “JB“</w:t>
      </w:r>
      <w:r w:rsidRPr="00D14C4A">
        <w:rPr>
          <w:rFonts w:ascii="Calibri" w:hAnsi="Calibri"/>
          <w:sz w:val="22"/>
        </w:rPr>
        <w:tab/>
      </w:r>
      <w:r w:rsidRPr="00D14C4A">
        <w:rPr>
          <w:rFonts w:ascii="Calibri" w:hAnsi="Calibri"/>
          <w:sz w:val="22"/>
        </w:rPr>
        <w:tab/>
        <w:t>PVC DN 300 SN 12</w:t>
      </w:r>
      <w:r w:rsidRPr="00D14C4A">
        <w:rPr>
          <w:rFonts w:ascii="Calibri" w:hAnsi="Calibri"/>
          <w:sz w:val="22"/>
        </w:rPr>
        <w:tab/>
      </w:r>
      <w:r w:rsidRPr="00D14C4A">
        <w:rPr>
          <w:rFonts w:ascii="Calibri" w:hAnsi="Calibri"/>
          <w:sz w:val="22"/>
        </w:rPr>
        <w:tab/>
        <w:t>59,72 m</w:t>
      </w:r>
    </w:p>
    <w:p w14:paraId="216B0002" w14:textId="77777777" w:rsidR="003C06C4" w:rsidRPr="00D14C4A" w:rsidRDefault="003C06C4" w:rsidP="003C06C4">
      <w:pPr>
        <w:rPr>
          <w:rFonts w:ascii="Calibri" w:hAnsi="Calibri"/>
          <w:sz w:val="22"/>
        </w:rPr>
      </w:pPr>
    </w:p>
    <w:p w14:paraId="3AA19B2C" w14:textId="77777777" w:rsidR="003C06C4" w:rsidRPr="00D14C4A" w:rsidRDefault="003C06C4" w:rsidP="003C06C4">
      <w:pPr>
        <w:rPr>
          <w:b/>
        </w:rPr>
      </w:pPr>
      <w:bookmarkStart w:id="82" w:name="_Toc90409351"/>
      <w:bookmarkEnd w:id="80"/>
      <w:bookmarkEnd w:id="81"/>
      <w:r w:rsidRPr="00D14C4A">
        <w:rPr>
          <w:b/>
        </w:rPr>
        <w:t>Technické řešení</w:t>
      </w:r>
      <w:bookmarkEnd w:id="82"/>
    </w:p>
    <w:p w14:paraId="64CAB97A" w14:textId="77777777" w:rsidR="003C06C4" w:rsidRPr="00D14C4A" w:rsidRDefault="003C06C4" w:rsidP="003C06C4">
      <w:pPr>
        <w:rPr>
          <w:rFonts w:ascii="Calibri" w:hAnsi="Calibri"/>
          <w:sz w:val="22"/>
        </w:rPr>
      </w:pPr>
      <w:r w:rsidRPr="00D14C4A">
        <w:rPr>
          <w:rFonts w:ascii="Calibri" w:hAnsi="Calibri"/>
          <w:sz w:val="22"/>
        </w:rPr>
        <w:t xml:space="preserve">V rámci rekonstrukce komunikace je navržena rekonstrukce stávající jednotné kanalizace. Stávající rušena jednotná kanalizace bude vytěžena. Nově navrhované jednotné stoka bude napojena na stávající jednotnou kanalizaci přes nově navrhované revizní šachty osazené v místě stávajících. Napojení na stávající stoku bude provedeno v západním konci ulice Komenského a v křižovatce ulic Komenského x Polní. </w:t>
      </w:r>
    </w:p>
    <w:p w14:paraId="503A7CFF" w14:textId="77777777" w:rsidR="003C06C4" w:rsidRPr="00D14C4A" w:rsidRDefault="003C06C4" w:rsidP="003C06C4">
      <w:pPr>
        <w:rPr>
          <w:rFonts w:ascii="Calibri" w:hAnsi="Calibri"/>
          <w:sz w:val="22"/>
        </w:rPr>
      </w:pPr>
      <w:r w:rsidRPr="00D14C4A">
        <w:rPr>
          <w:rFonts w:ascii="Calibri" w:hAnsi="Calibri"/>
          <w:sz w:val="22"/>
        </w:rPr>
        <w:t>Navrhované stoky budou vedeny převážně ve stávajících trasách.</w:t>
      </w:r>
    </w:p>
    <w:p w14:paraId="6EDA3041" w14:textId="77777777" w:rsidR="003C06C4" w:rsidRPr="00D14C4A" w:rsidRDefault="003C06C4" w:rsidP="003C06C4">
      <w:pPr>
        <w:rPr>
          <w:rFonts w:ascii="Calibri" w:hAnsi="Calibri"/>
          <w:sz w:val="22"/>
        </w:rPr>
      </w:pPr>
      <w:r w:rsidRPr="00D14C4A">
        <w:rPr>
          <w:rFonts w:ascii="Calibri" w:hAnsi="Calibri"/>
          <w:sz w:val="22"/>
        </w:rPr>
        <w:t>Na nově navrhovanou jednotnou kanalizaci budou napojeny jednotné kanalizační přípojky. Jednotlivé kanalizační přípojky budou na stoky napojeny přes odbočky vysazené v rámci výstavby stoky.</w:t>
      </w:r>
    </w:p>
    <w:p w14:paraId="437A23DA" w14:textId="77777777" w:rsidR="003C06C4" w:rsidRPr="00D14C4A" w:rsidRDefault="003C06C4" w:rsidP="003C06C4">
      <w:pPr>
        <w:rPr>
          <w:rFonts w:ascii="Calibri" w:hAnsi="Calibri"/>
          <w:sz w:val="22"/>
        </w:rPr>
      </w:pPr>
      <w:r w:rsidRPr="00D14C4A">
        <w:rPr>
          <w:rFonts w:ascii="Calibri" w:hAnsi="Calibri"/>
          <w:sz w:val="22"/>
        </w:rPr>
        <w:t xml:space="preserve">Revizní šachty na kanalizaci budou osazeny betonové prefabrikované DN1000 s poklopy DN625 D400 bez větracích otvorů. </w:t>
      </w:r>
    </w:p>
    <w:p w14:paraId="3FBE2DF3" w14:textId="77777777" w:rsidR="003C06C4" w:rsidRPr="00D14C4A" w:rsidRDefault="003C06C4" w:rsidP="003C06C4">
      <w:pPr>
        <w:rPr>
          <w:rFonts w:ascii="Calibri" w:hAnsi="Calibri"/>
          <w:sz w:val="22"/>
        </w:rPr>
      </w:pPr>
      <w:r w:rsidRPr="00D14C4A">
        <w:rPr>
          <w:rFonts w:ascii="Calibri" w:hAnsi="Calibri"/>
          <w:sz w:val="22"/>
        </w:rPr>
        <w:t>Stávající rušené kanalizační stoky budou v celé své délce vytěženy.</w:t>
      </w:r>
    </w:p>
    <w:p w14:paraId="6AC49630" w14:textId="77777777" w:rsidR="00A404F1" w:rsidRPr="00D14C4A" w:rsidRDefault="00A404F1" w:rsidP="00A404F1">
      <w:pPr>
        <w:rPr>
          <w:rFonts w:ascii="Calibri" w:hAnsi="Calibri"/>
          <w:sz w:val="22"/>
        </w:rPr>
      </w:pPr>
    </w:p>
    <w:p w14:paraId="12C29DA9" w14:textId="77777777" w:rsidR="00A404F1" w:rsidRPr="00D14C4A" w:rsidRDefault="00A404F1" w:rsidP="00A404F1">
      <w:pPr>
        <w:rPr>
          <w:b/>
          <w:sz w:val="22"/>
          <w:szCs w:val="22"/>
          <w:u w:val="single"/>
        </w:rPr>
      </w:pPr>
      <w:bookmarkStart w:id="83" w:name="_Toc35930507"/>
      <w:bookmarkEnd w:id="78"/>
      <w:r w:rsidRPr="00D14C4A">
        <w:rPr>
          <w:b/>
          <w:sz w:val="22"/>
          <w:szCs w:val="22"/>
          <w:u w:val="single"/>
        </w:rPr>
        <w:t>Jednotné kanalizační přípojky</w:t>
      </w:r>
      <w:bookmarkEnd w:id="83"/>
    </w:p>
    <w:p w14:paraId="2E82F7AD" w14:textId="77777777" w:rsidR="003C06C4" w:rsidRPr="00D14C4A" w:rsidRDefault="003C06C4" w:rsidP="003C06C4">
      <w:pPr>
        <w:rPr>
          <w:b/>
        </w:rPr>
      </w:pPr>
      <w:bookmarkStart w:id="84" w:name="_Toc90409353"/>
      <w:bookmarkStart w:id="85" w:name="_Hlk35931258"/>
      <w:r w:rsidRPr="00D14C4A">
        <w:rPr>
          <w:b/>
        </w:rPr>
        <w:t>Rušené sítě</w:t>
      </w:r>
      <w:bookmarkEnd w:id="84"/>
    </w:p>
    <w:p w14:paraId="716469B5" w14:textId="77777777" w:rsidR="003C06C4" w:rsidRPr="00D14C4A" w:rsidRDefault="003C06C4" w:rsidP="003C06C4">
      <w:pPr>
        <w:rPr>
          <w:rFonts w:ascii="Calibri" w:hAnsi="Calibri"/>
          <w:sz w:val="22"/>
        </w:rPr>
      </w:pPr>
      <w:r w:rsidRPr="00D14C4A">
        <w:rPr>
          <w:rFonts w:ascii="Calibri" w:hAnsi="Calibri"/>
          <w:sz w:val="22"/>
        </w:rPr>
        <w:t>Kanalizační přípojky</w:t>
      </w:r>
      <w:r w:rsidRPr="00D14C4A">
        <w:rPr>
          <w:rFonts w:ascii="Calibri" w:hAnsi="Calibri"/>
          <w:sz w:val="22"/>
        </w:rPr>
        <w:tab/>
      </w:r>
      <w:r w:rsidRPr="00D14C4A">
        <w:rPr>
          <w:rFonts w:ascii="Calibri" w:hAnsi="Calibri"/>
          <w:sz w:val="22"/>
        </w:rPr>
        <w:tab/>
      </w:r>
      <w:r w:rsidRPr="00D14C4A">
        <w:rPr>
          <w:rFonts w:ascii="Calibri" w:hAnsi="Calibri"/>
          <w:sz w:val="22"/>
        </w:rPr>
        <w:tab/>
        <w:t>29 ks</w:t>
      </w:r>
      <w:r w:rsidRPr="00D14C4A">
        <w:rPr>
          <w:rFonts w:ascii="Calibri" w:hAnsi="Calibri"/>
          <w:sz w:val="22"/>
        </w:rPr>
        <w:tab/>
      </w:r>
      <w:r w:rsidRPr="00D14C4A">
        <w:rPr>
          <w:rFonts w:ascii="Calibri" w:hAnsi="Calibri"/>
          <w:sz w:val="22"/>
        </w:rPr>
        <w:tab/>
      </w:r>
      <w:r w:rsidRPr="00D14C4A">
        <w:rPr>
          <w:rFonts w:ascii="Calibri" w:hAnsi="Calibri"/>
          <w:sz w:val="22"/>
        </w:rPr>
        <w:tab/>
      </w:r>
      <w:r w:rsidRPr="00D14C4A">
        <w:rPr>
          <w:rFonts w:ascii="Calibri" w:hAnsi="Calibri"/>
          <w:sz w:val="22"/>
        </w:rPr>
        <w:tab/>
      </w:r>
      <w:r w:rsidRPr="00D14C4A">
        <w:rPr>
          <w:rFonts w:ascii="Calibri" w:hAnsi="Calibri"/>
          <w:sz w:val="22"/>
        </w:rPr>
        <w:tab/>
        <w:t>celkem 159 m</w:t>
      </w:r>
    </w:p>
    <w:p w14:paraId="343837FF" w14:textId="77777777" w:rsidR="003C06C4" w:rsidRPr="00D14C4A" w:rsidRDefault="003C06C4" w:rsidP="003C06C4">
      <w:pPr>
        <w:rPr>
          <w:b/>
        </w:rPr>
      </w:pPr>
      <w:bookmarkStart w:id="86" w:name="_Toc527639836"/>
      <w:bookmarkStart w:id="87" w:name="_Toc90409354"/>
      <w:r w:rsidRPr="00D14C4A">
        <w:rPr>
          <w:b/>
        </w:rPr>
        <w:t>Navrhované sítě</w:t>
      </w:r>
      <w:bookmarkEnd w:id="86"/>
      <w:bookmarkEnd w:id="87"/>
    </w:p>
    <w:p w14:paraId="6BC8F332" w14:textId="77777777" w:rsidR="003C06C4" w:rsidRPr="00D14C4A" w:rsidRDefault="003C06C4" w:rsidP="003C06C4">
      <w:pPr>
        <w:rPr>
          <w:rFonts w:ascii="Calibri" w:hAnsi="Calibri"/>
          <w:sz w:val="22"/>
        </w:rPr>
      </w:pPr>
      <w:bookmarkStart w:id="88" w:name="_Hlk509995580"/>
      <w:r w:rsidRPr="00D14C4A">
        <w:rPr>
          <w:rFonts w:ascii="Calibri" w:hAnsi="Calibri"/>
          <w:sz w:val="22"/>
        </w:rPr>
        <w:t xml:space="preserve">Jednotná kanalizační přípojka </w:t>
      </w:r>
      <w:r w:rsidRPr="00D14C4A">
        <w:rPr>
          <w:rFonts w:ascii="Calibri" w:hAnsi="Calibri"/>
          <w:sz w:val="22"/>
        </w:rPr>
        <w:tab/>
      </w:r>
      <w:r w:rsidRPr="00D14C4A">
        <w:rPr>
          <w:rFonts w:ascii="Calibri" w:hAnsi="Calibri"/>
          <w:sz w:val="22"/>
        </w:rPr>
        <w:tab/>
        <w:t>26ks</w:t>
      </w:r>
      <w:r w:rsidRPr="00D14C4A">
        <w:rPr>
          <w:rFonts w:ascii="Calibri" w:hAnsi="Calibri"/>
          <w:sz w:val="22"/>
        </w:rPr>
        <w:tab/>
        <w:t>PVC DN 160 SN12</w:t>
      </w:r>
      <w:r w:rsidRPr="00D14C4A">
        <w:rPr>
          <w:rFonts w:ascii="Calibri" w:hAnsi="Calibri"/>
          <w:sz w:val="22"/>
        </w:rPr>
        <w:tab/>
      </w:r>
      <w:r w:rsidRPr="00D14C4A">
        <w:rPr>
          <w:rFonts w:ascii="Calibri" w:hAnsi="Calibri"/>
          <w:sz w:val="22"/>
        </w:rPr>
        <w:tab/>
        <w:t>dl. 124 m</w:t>
      </w:r>
      <w:bookmarkEnd w:id="88"/>
    </w:p>
    <w:p w14:paraId="1726C2E6" w14:textId="77777777" w:rsidR="003C06C4" w:rsidRPr="00D14C4A" w:rsidRDefault="003C06C4" w:rsidP="003C06C4">
      <w:pPr>
        <w:rPr>
          <w:b/>
        </w:rPr>
      </w:pPr>
      <w:bookmarkStart w:id="89" w:name="_Toc475723461"/>
      <w:bookmarkStart w:id="90" w:name="_Toc527639837"/>
      <w:bookmarkStart w:id="91" w:name="_Toc90409355"/>
      <w:r w:rsidRPr="00D14C4A">
        <w:rPr>
          <w:b/>
        </w:rPr>
        <w:t>Technické řešení</w:t>
      </w:r>
      <w:bookmarkEnd w:id="89"/>
      <w:bookmarkEnd w:id="90"/>
      <w:bookmarkEnd w:id="91"/>
    </w:p>
    <w:p w14:paraId="450F9D3D" w14:textId="77777777" w:rsidR="003C06C4" w:rsidRPr="00D14C4A" w:rsidRDefault="003C06C4" w:rsidP="003C06C4">
      <w:pPr>
        <w:rPr>
          <w:rFonts w:ascii="Calibri" w:hAnsi="Calibri"/>
          <w:sz w:val="22"/>
        </w:rPr>
      </w:pPr>
      <w:r w:rsidRPr="00D14C4A">
        <w:rPr>
          <w:rFonts w:ascii="Calibri" w:hAnsi="Calibri"/>
          <w:sz w:val="22"/>
        </w:rPr>
        <w:t xml:space="preserve">V rámci rekonstrukce komunikace je navržena rekonstrukce stávajících kanalizačních přípojek. </w:t>
      </w:r>
    </w:p>
    <w:p w14:paraId="03100308" w14:textId="77777777" w:rsidR="003C06C4" w:rsidRPr="00D14C4A" w:rsidRDefault="003C06C4" w:rsidP="003C06C4">
      <w:pPr>
        <w:rPr>
          <w:rFonts w:ascii="Calibri" w:hAnsi="Calibri"/>
          <w:sz w:val="22"/>
        </w:rPr>
      </w:pPr>
      <w:r w:rsidRPr="00D14C4A">
        <w:rPr>
          <w:rFonts w:ascii="Calibri" w:hAnsi="Calibri"/>
          <w:sz w:val="22"/>
        </w:rPr>
        <w:lastRenderedPageBreak/>
        <w:t xml:space="preserve">Jednotlivé kanalizační přípojky budou na stoky napojeny přes odbočky vysazené v rámci výstavby stoky u dimenze stoky. </w:t>
      </w:r>
    </w:p>
    <w:p w14:paraId="18510387" w14:textId="77777777" w:rsidR="003C06C4" w:rsidRPr="00D14C4A" w:rsidRDefault="003C06C4" w:rsidP="003C06C4">
      <w:pPr>
        <w:rPr>
          <w:rFonts w:ascii="Calibri" w:hAnsi="Calibri"/>
          <w:sz w:val="22"/>
        </w:rPr>
      </w:pPr>
      <w:r w:rsidRPr="00D14C4A">
        <w:rPr>
          <w:rFonts w:ascii="Calibri" w:hAnsi="Calibri"/>
          <w:sz w:val="22"/>
        </w:rPr>
        <w:t>Nově navrhované jednotné přípojky budou napojeny na stávající přípojky na hranicích jednotlivých pozemků. Napojení na stávající přípojky bude provedeno přes pružné spojky.</w:t>
      </w:r>
    </w:p>
    <w:p w14:paraId="77011FAB" w14:textId="77777777" w:rsidR="003C06C4" w:rsidRPr="00D14C4A" w:rsidRDefault="003C06C4" w:rsidP="003C06C4">
      <w:pPr>
        <w:rPr>
          <w:rFonts w:ascii="Calibri" w:hAnsi="Calibri"/>
          <w:sz w:val="22"/>
        </w:rPr>
      </w:pPr>
      <w:r w:rsidRPr="00D14C4A">
        <w:rPr>
          <w:rFonts w:ascii="Calibri" w:hAnsi="Calibri"/>
          <w:sz w:val="22"/>
        </w:rPr>
        <w:t>Stávající rušené kanalizační přípojky budou v celé své délce vytěženy.</w:t>
      </w:r>
    </w:p>
    <w:p w14:paraId="0D303EEB" w14:textId="77777777" w:rsidR="00A404F1" w:rsidRPr="00D14C4A" w:rsidRDefault="00A404F1" w:rsidP="00A404F1">
      <w:pPr>
        <w:rPr>
          <w:rFonts w:ascii="Calibri" w:hAnsi="Calibri"/>
          <w:sz w:val="22"/>
        </w:rPr>
      </w:pPr>
    </w:p>
    <w:bookmarkEnd w:id="85"/>
    <w:p w14:paraId="0EEA7F50" w14:textId="77777777" w:rsidR="00A404F1" w:rsidRPr="00D14C4A" w:rsidRDefault="00A404F1" w:rsidP="0067192D">
      <w:pPr>
        <w:keepNext/>
        <w:rPr>
          <w:b/>
          <w:sz w:val="22"/>
          <w:szCs w:val="22"/>
        </w:rPr>
      </w:pPr>
      <w:r w:rsidRPr="00D14C4A">
        <w:rPr>
          <w:b/>
          <w:sz w:val="22"/>
          <w:szCs w:val="22"/>
        </w:rPr>
        <w:t>SO 303 – Odvodnění komunikace</w:t>
      </w:r>
    </w:p>
    <w:p w14:paraId="5522CD8B" w14:textId="77777777" w:rsidR="00A404F1" w:rsidRPr="003848CE" w:rsidRDefault="00A404F1" w:rsidP="0067192D">
      <w:pPr>
        <w:keepNext/>
        <w:rPr>
          <w:b/>
          <w:sz w:val="22"/>
          <w:szCs w:val="22"/>
          <w:u w:val="single"/>
        </w:rPr>
      </w:pPr>
      <w:bookmarkStart w:id="92" w:name="_Toc35930503"/>
      <w:r w:rsidRPr="00D14C4A">
        <w:rPr>
          <w:b/>
          <w:sz w:val="22"/>
          <w:szCs w:val="22"/>
          <w:u w:val="single"/>
        </w:rPr>
        <w:t>Dešťová kanalizační stoka</w:t>
      </w:r>
      <w:bookmarkEnd w:id="92"/>
    </w:p>
    <w:p w14:paraId="25F668E7" w14:textId="77777777" w:rsidR="003C06C4" w:rsidRPr="003C06C4" w:rsidRDefault="003C06C4" w:rsidP="003C06C4">
      <w:pPr>
        <w:rPr>
          <w:b/>
        </w:rPr>
      </w:pPr>
      <w:bookmarkStart w:id="93" w:name="_Toc90409428"/>
      <w:r w:rsidRPr="003C06C4">
        <w:rPr>
          <w:b/>
        </w:rPr>
        <w:t>Navrhované sítě</w:t>
      </w:r>
      <w:bookmarkEnd w:id="93"/>
    </w:p>
    <w:p w14:paraId="79233916" w14:textId="77777777" w:rsidR="003C06C4" w:rsidRDefault="003C06C4" w:rsidP="003C06C4">
      <w:pPr>
        <w:rPr>
          <w:rFonts w:ascii="Calibri" w:hAnsi="Calibri"/>
          <w:sz w:val="22"/>
        </w:rPr>
      </w:pPr>
      <w:r>
        <w:rPr>
          <w:rFonts w:ascii="Calibri" w:hAnsi="Calibri"/>
          <w:sz w:val="22"/>
        </w:rPr>
        <w:t>Dešťová kanalizační stoka</w:t>
      </w:r>
      <w:r w:rsidRPr="00C01462">
        <w:rPr>
          <w:rFonts w:ascii="Calibri" w:hAnsi="Calibri"/>
          <w:sz w:val="22"/>
        </w:rPr>
        <w:t xml:space="preserve"> “</w:t>
      </w:r>
      <w:r>
        <w:rPr>
          <w:rFonts w:ascii="Calibri" w:hAnsi="Calibri"/>
          <w:sz w:val="22"/>
        </w:rPr>
        <w:t>D</w:t>
      </w:r>
      <w:r w:rsidRPr="00C01462">
        <w:rPr>
          <w:rFonts w:ascii="Calibri" w:hAnsi="Calibri"/>
          <w:sz w:val="22"/>
        </w:rPr>
        <w:t>A“</w:t>
      </w:r>
      <w:r w:rsidRPr="00C01462">
        <w:rPr>
          <w:rFonts w:ascii="Calibri" w:hAnsi="Calibri"/>
          <w:sz w:val="22"/>
        </w:rPr>
        <w:tab/>
      </w:r>
      <w:r w:rsidRPr="00C01462">
        <w:rPr>
          <w:rFonts w:ascii="Calibri" w:hAnsi="Calibri"/>
          <w:sz w:val="22"/>
        </w:rPr>
        <w:tab/>
      </w:r>
      <w:r>
        <w:rPr>
          <w:rFonts w:ascii="Calibri" w:hAnsi="Calibri"/>
          <w:sz w:val="22"/>
        </w:rPr>
        <w:tab/>
        <w:t>PVC</w:t>
      </w:r>
      <w:r w:rsidRPr="00C01462">
        <w:rPr>
          <w:rFonts w:ascii="Calibri" w:hAnsi="Calibri"/>
          <w:sz w:val="22"/>
        </w:rPr>
        <w:t xml:space="preserve"> DN </w:t>
      </w:r>
      <w:r>
        <w:rPr>
          <w:rFonts w:ascii="Calibri" w:hAnsi="Calibri"/>
          <w:sz w:val="22"/>
        </w:rPr>
        <w:t>400</w:t>
      </w:r>
      <w:r w:rsidRPr="00C01462">
        <w:rPr>
          <w:rFonts w:ascii="Calibri" w:hAnsi="Calibri"/>
          <w:sz w:val="22"/>
        </w:rPr>
        <w:t xml:space="preserve">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190</w:t>
      </w:r>
      <w:r w:rsidRPr="00C01462">
        <w:rPr>
          <w:rFonts w:ascii="Calibri" w:hAnsi="Calibri"/>
          <w:sz w:val="22"/>
        </w:rPr>
        <w:t>,</w:t>
      </w:r>
      <w:r>
        <w:rPr>
          <w:rFonts w:ascii="Calibri" w:hAnsi="Calibri"/>
          <w:sz w:val="22"/>
        </w:rPr>
        <w:t>82</w:t>
      </w:r>
      <w:r w:rsidRPr="00C01462">
        <w:rPr>
          <w:rFonts w:ascii="Calibri" w:hAnsi="Calibri"/>
          <w:sz w:val="22"/>
        </w:rPr>
        <w:t xml:space="preserve"> m</w:t>
      </w:r>
    </w:p>
    <w:p w14:paraId="5751F2A8" w14:textId="77777777" w:rsidR="003C06C4" w:rsidRPr="003E23A1" w:rsidRDefault="003C06C4" w:rsidP="003C06C4">
      <w:pPr>
        <w:rPr>
          <w:rFonts w:ascii="Calibri" w:hAnsi="Calibri"/>
          <w:sz w:val="22"/>
          <w:u w:val="single"/>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sidRPr="003E23A1">
        <w:rPr>
          <w:rFonts w:ascii="Calibri" w:hAnsi="Calibri"/>
          <w:sz w:val="22"/>
          <w:u w:val="single"/>
        </w:rPr>
        <w:t>PVC DN 300SN12</w:t>
      </w:r>
      <w:r w:rsidRPr="003E23A1">
        <w:rPr>
          <w:rFonts w:ascii="Calibri" w:hAnsi="Calibri"/>
          <w:sz w:val="22"/>
          <w:u w:val="single"/>
        </w:rPr>
        <w:tab/>
      </w:r>
      <w:r w:rsidRPr="003E23A1">
        <w:rPr>
          <w:rFonts w:ascii="Calibri" w:hAnsi="Calibri"/>
          <w:sz w:val="22"/>
          <w:u w:val="single"/>
        </w:rPr>
        <w:tab/>
        <w:t>40,18m</w:t>
      </w:r>
    </w:p>
    <w:p w14:paraId="7DD705FF" w14:textId="77777777" w:rsidR="003C06C4" w:rsidRDefault="003C06C4" w:rsidP="003C06C4">
      <w:pPr>
        <w:rPr>
          <w:rFonts w:ascii="Calibri" w:hAnsi="Calibri"/>
          <w:sz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t>Celkem</w:t>
      </w:r>
      <w:r>
        <w:rPr>
          <w:rFonts w:ascii="Calibri" w:hAnsi="Calibri"/>
          <w:sz w:val="22"/>
        </w:rPr>
        <w:tab/>
      </w:r>
      <w:r>
        <w:rPr>
          <w:rFonts w:ascii="Calibri" w:hAnsi="Calibri"/>
          <w:sz w:val="22"/>
        </w:rPr>
        <w:tab/>
      </w:r>
      <w:r>
        <w:rPr>
          <w:rFonts w:ascii="Calibri" w:hAnsi="Calibri"/>
          <w:sz w:val="22"/>
        </w:rPr>
        <w:tab/>
      </w:r>
      <w:r>
        <w:rPr>
          <w:rFonts w:ascii="Calibri" w:hAnsi="Calibri"/>
          <w:sz w:val="22"/>
        </w:rPr>
        <w:tab/>
        <w:t>241,0m</w:t>
      </w:r>
    </w:p>
    <w:p w14:paraId="3D0E0837" w14:textId="77777777" w:rsidR="003C06C4" w:rsidRDefault="003C06C4" w:rsidP="003C06C4">
      <w:pPr>
        <w:rPr>
          <w:rFonts w:ascii="Calibri" w:hAnsi="Calibri"/>
          <w:sz w:val="22"/>
        </w:rPr>
      </w:pPr>
    </w:p>
    <w:p w14:paraId="5E5DF421" w14:textId="77777777" w:rsidR="003C06C4" w:rsidRPr="00C01462" w:rsidRDefault="003C06C4" w:rsidP="003C06C4">
      <w:pPr>
        <w:rPr>
          <w:rFonts w:ascii="Calibri" w:hAnsi="Calibri"/>
          <w:sz w:val="22"/>
        </w:rPr>
      </w:pPr>
      <w:r>
        <w:rPr>
          <w:rFonts w:ascii="Calibri" w:hAnsi="Calibri"/>
          <w:sz w:val="22"/>
        </w:rPr>
        <w:t>Dešťová kanalizační stoka</w:t>
      </w:r>
      <w:r w:rsidRPr="00C01462">
        <w:rPr>
          <w:rFonts w:ascii="Calibri" w:hAnsi="Calibri"/>
          <w:sz w:val="22"/>
        </w:rPr>
        <w:t xml:space="preserve"> “</w:t>
      </w:r>
      <w:r>
        <w:rPr>
          <w:rFonts w:ascii="Calibri" w:hAnsi="Calibri"/>
          <w:sz w:val="22"/>
        </w:rPr>
        <w:t>DB</w:t>
      </w:r>
      <w:r w:rsidRPr="00C01462">
        <w:rPr>
          <w:rFonts w:ascii="Calibri" w:hAnsi="Calibri"/>
          <w:sz w:val="22"/>
        </w:rPr>
        <w:t>“</w:t>
      </w:r>
      <w:r w:rsidRPr="00C01462">
        <w:rPr>
          <w:rFonts w:ascii="Calibri" w:hAnsi="Calibri"/>
          <w:sz w:val="22"/>
        </w:rPr>
        <w:tab/>
      </w:r>
      <w:r w:rsidRPr="00C01462">
        <w:rPr>
          <w:rFonts w:ascii="Calibri" w:hAnsi="Calibri"/>
          <w:sz w:val="22"/>
        </w:rPr>
        <w:tab/>
      </w:r>
      <w:r w:rsidRPr="00C01462">
        <w:rPr>
          <w:rFonts w:ascii="Calibri" w:hAnsi="Calibri"/>
          <w:sz w:val="22"/>
        </w:rPr>
        <w:tab/>
      </w:r>
      <w:r>
        <w:rPr>
          <w:rFonts w:ascii="Calibri" w:hAnsi="Calibri"/>
          <w:sz w:val="22"/>
        </w:rPr>
        <w:t>PVC</w:t>
      </w:r>
      <w:r w:rsidRPr="00C01462">
        <w:rPr>
          <w:rFonts w:ascii="Calibri" w:hAnsi="Calibri"/>
          <w:sz w:val="22"/>
        </w:rPr>
        <w:t xml:space="preserve"> DN 250 SN </w:t>
      </w:r>
      <w:r>
        <w:rPr>
          <w:rFonts w:ascii="Calibri" w:hAnsi="Calibri"/>
          <w:sz w:val="22"/>
        </w:rPr>
        <w:t>12</w:t>
      </w:r>
      <w:r w:rsidRPr="00C01462">
        <w:rPr>
          <w:rFonts w:ascii="Calibri" w:hAnsi="Calibri"/>
          <w:sz w:val="22"/>
        </w:rPr>
        <w:tab/>
      </w:r>
      <w:r w:rsidRPr="00C01462">
        <w:rPr>
          <w:rFonts w:ascii="Calibri" w:hAnsi="Calibri"/>
          <w:sz w:val="22"/>
        </w:rPr>
        <w:tab/>
      </w:r>
      <w:r>
        <w:rPr>
          <w:rFonts w:ascii="Calibri" w:hAnsi="Calibri"/>
          <w:sz w:val="22"/>
        </w:rPr>
        <w:t>73</w:t>
      </w:r>
      <w:r w:rsidRPr="00C01462">
        <w:rPr>
          <w:rFonts w:ascii="Calibri" w:hAnsi="Calibri"/>
          <w:sz w:val="22"/>
        </w:rPr>
        <w:t>,</w:t>
      </w:r>
      <w:r>
        <w:rPr>
          <w:rFonts w:ascii="Calibri" w:hAnsi="Calibri"/>
          <w:sz w:val="22"/>
        </w:rPr>
        <w:t>85</w:t>
      </w:r>
      <w:r w:rsidRPr="00C01462">
        <w:rPr>
          <w:rFonts w:ascii="Calibri" w:hAnsi="Calibri"/>
          <w:sz w:val="22"/>
        </w:rPr>
        <w:t xml:space="preserve"> m</w:t>
      </w:r>
    </w:p>
    <w:p w14:paraId="556B8122" w14:textId="77777777" w:rsidR="003C06C4" w:rsidRDefault="003C06C4" w:rsidP="003C06C4">
      <w:pPr>
        <w:rPr>
          <w:rFonts w:ascii="Calibri" w:hAnsi="Calibri"/>
          <w:sz w:val="22"/>
        </w:rPr>
      </w:pPr>
    </w:p>
    <w:p w14:paraId="1845EBD1" w14:textId="77777777" w:rsidR="003C06C4" w:rsidRDefault="003C06C4" w:rsidP="003C06C4">
      <w:pPr>
        <w:rPr>
          <w:rFonts w:ascii="Calibri" w:hAnsi="Calibri"/>
          <w:sz w:val="22"/>
        </w:rPr>
      </w:pPr>
      <w:r>
        <w:rPr>
          <w:rFonts w:ascii="Calibri" w:hAnsi="Calibri"/>
          <w:sz w:val="22"/>
        </w:rPr>
        <w:t>Přípojky uličních vpustí</w:t>
      </w:r>
      <w:r>
        <w:rPr>
          <w:rFonts w:ascii="Calibri" w:hAnsi="Calibri"/>
          <w:sz w:val="22"/>
        </w:rPr>
        <w:tab/>
      </w:r>
      <w:r>
        <w:rPr>
          <w:rFonts w:ascii="Calibri" w:hAnsi="Calibri"/>
          <w:sz w:val="22"/>
        </w:rPr>
        <w:tab/>
      </w:r>
      <w:r>
        <w:rPr>
          <w:rFonts w:ascii="Calibri" w:hAnsi="Calibri"/>
          <w:sz w:val="22"/>
        </w:rPr>
        <w:tab/>
        <w:t>8ks</w:t>
      </w:r>
      <w:r>
        <w:rPr>
          <w:rFonts w:ascii="Calibri" w:hAnsi="Calibri"/>
          <w:sz w:val="22"/>
        </w:rPr>
        <w:tab/>
        <w:t xml:space="preserve">PVC DN160 </w:t>
      </w:r>
      <w:r w:rsidRPr="00C01462">
        <w:rPr>
          <w:rFonts w:ascii="Calibri" w:hAnsi="Calibri"/>
          <w:sz w:val="22"/>
        </w:rPr>
        <w:t xml:space="preserve">SN </w:t>
      </w:r>
      <w:r>
        <w:rPr>
          <w:rFonts w:ascii="Calibri" w:hAnsi="Calibri"/>
          <w:sz w:val="22"/>
        </w:rPr>
        <w:t>12</w:t>
      </w:r>
      <w:r>
        <w:rPr>
          <w:rFonts w:ascii="Calibri" w:hAnsi="Calibri"/>
          <w:sz w:val="22"/>
        </w:rPr>
        <w:tab/>
      </w:r>
      <w:r>
        <w:rPr>
          <w:rFonts w:ascii="Calibri" w:hAnsi="Calibri"/>
          <w:sz w:val="22"/>
        </w:rPr>
        <w:tab/>
        <w:t>43,34 m</w:t>
      </w:r>
    </w:p>
    <w:p w14:paraId="4D746B12" w14:textId="77777777" w:rsidR="003C06C4" w:rsidRDefault="003C06C4" w:rsidP="003C06C4">
      <w:pPr>
        <w:rPr>
          <w:rFonts w:ascii="Calibri" w:hAnsi="Calibri"/>
          <w:sz w:val="22"/>
        </w:rPr>
      </w:pPr>
    </w:p>
    <w:p w14:paraId="063C6995" w14:textId="77777777" w:rsidR="003C06C4" w:rsidRDefault="003C06C4" w:rsidP="003C06C4">
      <w:pPr>
        <w:rPr>
          <w:rFonts w:ascii="Calibri" w:hAnsi="Calibri"/>
          <w:sz w:val="22"/>
        </w:rPr>
      </w:pPr>
      <w:r>
        <w:rPr>
          <w:rFonts w:ascii="Calibri" w:hAnsi="Calibri"/>
          <w:sz w:val="22"/>
        </w:rPr>
        <w:t>Přípojky objektů</w:t>
      </w:r>
      <w:r>
        <w:rPr>
          <w:rFonts w:ascii="Calibri" w:hAnsi="Calibri"/>
          <w:sz w:val="22"/>
        </w:rPr>
        <w:tab/>
      </w:r>
      <w:r>
        <w:rPr>
          <w:rFonts w:ascii="Calibri" w:hAnsi="Calibri"/>
          <w:sz w:val="22"/>
        </w:rPr>
        <w:tab/>
      </w:r>
      <w:r>
        <w:rPr>
          <w:rFonts w:ascii="Calibri" w:hAnsi="Calibri"/>
          <w:sz w:val="22"/>
        </w:rPr>
        <w:tab/>
        <w:t>40ks</w:t>
      </w:r>
      <w:r>
        <w:rPr>
          <w:rFonts w:ascii="Calibri" w:hAnsi="Calibri"/>
          <w:sz w:val="22"/>
        </w:rPr>
        <w:tab/>
        <w:t xml:space="preserve">PVC DN160 </w:t>
      </w:r>
      <w:r w:rsidRPr="00C01462">
        <w:rPr>
          <w:rFonts w:ascii="Calibri" w:hAnsi="Calibri"/>
          <w:sz w:val="22"/>
        </w:rPr>
        <w:t xml:space="preserve">SN </w:t>
      </w:r>
      <w:r>
        <w:rPr>
          <w:rFonts w:ascii="Calibri" w:hAnsi="Calibri"/>
          <w:sz w:val="22"/>
        </w:rPr>
        <w:t>12</w:t>
      </w:r>
      <w:r>
        <w:rPr>
          <w:rFonts w:ascii="Calibri" w:hAnsi="Calibri"/>
          <w:sz w:val="22"/>
        </w:rPr>
        <w:tab/>
      </w:r>
      <w:r>
        <w:rPr>
          <w:rFonts w:ascii="Calibri" w:hAnsi="Calibri"/>
          <w:sz w:val="22"/>
        </w:rPr>
        <w:tab/>
        <w:t>199,43 m</w:t>
      </w:r>
    </w:p>
    <w:p w14:paraId="56AB3D03" w14:textId="77777777" w:rsidR="003C06C4" w:rsidRPr="00C01462" w:rsidRDefault="003C06C4" w:rsidP="003C06C4">
      <w:pPr>
        <w:rPr>
          <w:rFonts w:ascii="Calibri" w:hAnsi="Calibri"/>
          <w:sz w:val="22"/>
        </w:rPr>
      </w:pPr>
    </w:p>
    <w:p w14:paraId="02508BAA" w14:textId="77777777" w:rsidR="003C06C4" w:rsidRPr="003C06C4" w:rsidRDefault="003C06C4" w:rsidP="003C06C4">
      <w:pPr>
        <w:rPr>
          <w:b/>
        </w:rPr>
      </w:pPr>
      <w:bookmarkStart w:id="94" w:name="_Toc90409429"/>
      <w:r w:rsidRPr="003C06C4">
        <w:rPr>
          <w:b/>
        </w:rPr>
        <w:t>Technické řešení</w:t>
      </w:r>
      <w:bookmarkEnd w:id="94"/>
    </w:p>
    <w:p w14:paraId="670A97A0" w14:textId="77777777" w:rsidR="003C06C4" w:rsidRDefault="003C06C4" w:rsidP="003C06C4">
      <w:pPr>
        <w:rPr>
          <w:rFonts w:ascii="Calibri" w:hAnsi="Calibri"/>
          <w:sz w:val="22"/>
        </w:rPr>
      </w:pPr>
      <w:bookmarkStart w:id="95" w:name="_Hlk35931328"/>
      <w:r w:rsidRPr="00C01462">
        <w:rPr>
          <w:rFonts w:ascii="Calibri" w:hAnsi="Calibri"/>
          <w:sz w:val="22"/>
        </w:rPr>
        <w:t>V</w:t>
      </w:r>
      <w:r>
        <w:rPr>
          <w:rFonts w:ascii="Calibri" w:hAnsi="Calibri"/>
          <w:sz w:val="22"/>
        </w:rPr>
        <w:t> </w:t>
      </w:r>
      <w:r w:rsidRPr="00C01462">
        <w:rPr>
          <w:rFonts w:ascii="Calibri" w:hAnsi="Calibri"/>
          <w:sz w:val="22"/>
        </w:rPr>
        <w:t>rámci</w:t>
      </w:r>
      <w:r>
        <w:rPr>
          <w:rFonts w:ascii="Calibri" w:hAnsi="Calibri"/>
          <w:sz w:val="22"/>
        </w:rPr>
        <w:t xml:space="preserve"> rekonstrukce komunikace je navržena nová dešťová kanalizace, která bude sloužit pro odvádění dešťových vod z komunikace ulice Komenského a Polní. Kanalizace bude současně sloužit pro odvodnění objektů podél komunikace Komenského a Polní. </w:t>
      </w:r>
    </w:p>
    <w:p w14:paraId="1C67CF0A" w14:textId="77777777" w:rsidR="003C06C4" w:rsidRDefault="003C06C4" w:rsidP="003C06C4">
      <w:pPr>
        <w:rPr>
          <w:rFonts w:ascii="Calibri" w:hAnsi="Calibri"/>
          <w:sz w:val="22"/>
        </w:rPr>
      </w:pPr>
      <w:r>
        <w:rPr>
          <w:rFonts w:ascii="Calibri" w:hAnsi="Calibri"/>
          <w:sz w:val="22"/>
        </w:rPr>
        <w:t xml:space="preserve">Stoka “DA“ bude napojena do šachty JA0, která bude osazena v místě stávající revizní šachty v křižovatce ulic Komenského x Československé armády. </w:t>
      </w:r>
    </w:p>
    <w:p w14:paraId="557E6B0E" w14:textId="77777777" w:rsidR="003C06C4" w:rsidRDefault="003C06C4" w:rsidP="003C06C4">
      <w:pPr>
        <w:rPr>
          <w:rFonts w:ascii="Calibri" w:hAnsi="Calibri"/>
          <w:sz w:val="22"/>
        </w:rPr>
      </w:pPr>
      <w:r>
        <w:rPr>
          <w:rFonts w:ascii="Calibri" w:hAnsi="Calibri"/>
          <w:sz w:val="22"/>
        </w:rPr>
        <w:t>Stoka “DB“ bude zaústěna do revizní šachty “DA6“ nově navrhované stoky “DA“.</w:t>
      </w:r>
    </w:p>
    <w:p w14:paraId="6DDDC94E" w14:textId="77777777" w:rsidR="003C06C4" w:rsidRDefault="003C06C4" w:rsidP="003C06C4">
      <w:pPr>
        <w:rPr>
          <w:rFonts w:ascii="Calibri" w:hAnsi="Calibri"/>
          <w:sz w:val="22"/>
        </w:rPr>
      </w:pPr>
      <w:r>
        <w:rPr>
          <w:rFonts w:ascii="Calibri" w:hAnsi="Calibri"/>
          <w:sz w:val="22"/>
        </w:rPr>
        <w:t>Dešťové vody z komunikací budou odváděny přes uliční vpusti. Uliční vpusti budou napojeny na dešťovou kanalizační stoku případně jednotnou kanalizační stoku přes vysazené odbočky</w:t>
      </w:r>
      <w:bookmarkEnd w:id="95"/>
      <w:r>
        <w:rPr>
          <w:rFonts w:ascii="Calibri" w:hAnsi="Calibri"/>
          <w:sz w:val="22"/>
        </w:rPr>
        <w:t xml:space="preserve"> v rámci výstavby stoky.</w:t>
      </w:r>
    </w:p>
    <w:p w14:paraId="7080B1A4" w14:textId="77777777" w:rsidR="003C06C4" w:rsidRDefault="003C06C4" w:rsidP="003C06C4">
      <w:pPr>
        <w:rPr>
          <w:rFonts w:ascii="Calibri" w:hAnsi="Calibri"/>
          <w:sz w:val="22"/>
        </w:rPr>
      </w:pPr>
      <w:r>
        <w:rPr>
          <w:rFonts w:ascii="Calibri" w:hAnsi="Calibri"/>
          <w:sz w:val="22"/>
        </w:rPr>
        <w:t xml:space="preserve">Revizní šachty na kanalizaci budou osazeny betonové prefabrikované DN1000 s poklopy DN625 D400 s panty a s větracími otvory. </w:t>
      </w:r>
    </w:p>
    <w:p w14:paraId="4BB0E34C" w14:textId="36EDF960" w:rsidR="00AA0895" w:rsidRDefault="00AA0895" w:rsidP="00AA0895">
      <w:pPr>
        <w:pStyle w:val="Nadpis2"/>
        <w:numPr>
          <w:ilvl w:val="0"/>
          <w:numId w:val="0"/>
        </w:numPr>
      </w:pPr>
    </w:p>
    <w:sectPr w:rsidR="00AA0895">
      <w:headerReference w:type="default" r:id="rId13"/>
      <w:footerReference w:type="default" r:id="rId14"/>
      <w:headerReference w:type="first" r:id="rId15"/>
      <w:footerReference w:type="first" r:id="rId16"/>
      <w:footnotePr>
        <w:pos w:val="beneathText"/>
      </w:footnotePr>
      <w:pgSz w:w="11906" w:h="16838"/>
      <w:pgMar w:top="765" w:right="1418" w:bottom="1276" w:left="1418" w:header="709" w:footer="8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F9BA3" w14:textId="77777777" w:rsidR="00774226" w:rsidRDefault="00774226" w:rsidP="00E549B4">
      <w:r>
        <w:separator/>
      </w:r>
    </w:p>
    <w:p w14:paraId="5FF265B9" w14:textId="77777777" w:rsidR="00774226" w:rsidRDefault="00774226" w:rsidP="00E549B4"/>
  </w:endnote>
  <w:endnote w:type="continuationSeparator" w:id="0">
    <w:p w14:paraId="271DE864" w14:textId="77777777" w:rsidR="00774226" w:rsidRDefault="00774226" w:rsidP="00E549B4">
      <w:r>
        <w:continuationSeparator/>
      </w:r>
    </w:p>
    <w:p w14:paraId="41690717" w14:textId="77777777" w:rsidR="00774226" w:rsidRDefault="00774226" w:rsidP="00E549B4"/>
  </w:endnote>
  <w:endnote w:type="continuationNotice" w:id="1">
    <w:p w14:paraId="7900954F" w14:textId="77777777" w:rsidR="00774226" w:rsidRDefault="0077422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DE4E" w14:textId="77777777" w:rsidR="00BA3507" w:rsidRDefault="00BA3507" w:rsidP="00E549B4">
    <w:pPr>
      <w:pStyle w:val="Zpat"/>
    </w:pPr>
  </w:p>
  <w:p w14:paraId="1E8959FD" w14:textId="77777777" w:rsidR="00BA3507" w:rsidRDefault="00BA3507" w:rsidP="00E549B4">
    <w:pPr>
      <w:pStyle w:val="Zpat"/>
    </w:pPr>
    <w:r>
      <w:rPr>
        <w:lang w:val="cs-CZ"/>
      </w:rPr>
      <w:tab/>
    </w:r>
    <w:r>
      <w:fldChar w:fldCharType="begin"/>
    </w:r>
    <w:r>
      <w:instrText>PAGE   \* MERGEFORMAT</w:instrText>
    </w:r>
    <w:r>
      <w:fldChar w:fldCharType="separate"/>
    </w:r>
    <w:r w:rsidR="00146BA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AF59" w14:textId="77777777" w:rsidR="00BA3507" w:rsidRDefault="00BA3507" w:rsidP="00E549B4">
    <w:pPr>
      <w:pStyle w:val="Zpat"/>
    </w:pPr>
  </w:p>
  <w:p w14:paraId="7B2998D5" w14:textId="77777777" w:rsidR="00BA3507" w:rsidRDefault="00BA3507" w:rsidP="00E549B4"/>
  <w:p w14:paraId="05D929BB" w14:textId="77777777" w:rsidR="00BA3507" w:rsidRDefault="00BA3507" w:rsidP="00E549B4"/>
  <w:p w14:paraId="77229245" w14:textId="77777777" w:rsidR="00BA3507" w:rsidRDefault="00BA3507" w:rsidP="00E549B4"/>
  <w:p w14:paraId="045248C5" w14:textId="77777777" w:rsidR="00BA3507" w:rsidRDefault="00BA3507" w:rsidP="00E549B4"/>
  <w:p w14:paraId="63BE7007" w14:textId="77777777" w:rsidR="00BA3507" w:rsidRDefault="00BA3507" w:rsidP="00E549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6B6B6" w14:textId="77777777" w:rsidR="00774226" w:rsidRDefault="00774226" w:rsidP="00E549B4">
      <w:r>
        <w:separator/>
      </w:r>
    </w:p>
    <w:p w14:paraId="513C5CAD" w14:textId="77777777" w:rsidR="00774226" w:rsidRDefault="00774226" w:rsidP="00E549B4"/>
  </w:footnote>
  <w:footnote w:type="continuationSeparator" w:id="0">
    <w:p w14:paraId="37728A48" w14:textId="77777777" w:rsidR="00774226" w:rsidRDefault="00774226" w:rsidP="00E549B4">
      <w:r>
        <w:continuationSeparator/>
      </w:r>
    </w:p>
    <w:p w14:paraId="402FB669" w14:textId="77777777" w:rsidR="00774226" w:rsidRDefault="00774226" w:rsidP="00E549B4"/>
  </w:footnote>
  <w:footnote w:type="continuationNotice" w:id="1">
    <w:p w14:paraId="1B8F3BD5" w14:textId="77777777" w:rsidR="00774226" w:rsidRDefault="0077422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4DFF" w14:textId="77777777" w:rsidR="00BA3507" w:rsidRDefault="00BA35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D4811" w14:textId="77777777" w:rsidR="00BA3507" w:rsidRDefault="00BA3507" w:rsidP="00E549B4">
    <w:pPr>
      <w:pStyle w:val="Zhlav"/>
    </w:pPr>
  </w:p>
  <w:p w14:paraId="0C328F84" w14:textId="77777777" w:rsidR="00BA3507" w:rsidRDefault="00BA3507" w:rsidP="00E549B4">
    <w:pPr>
      <w:pStyle w:val="Zhlav"/>
    </w:pPr>
  </w:p>
  <w:p w14:paraId="0AB87E8B" w14:textId="77777777" w:rsidR="00BA3507" w:rsidRDefault="00BA3507" w:rsidP="00E549B4">
    <w:pPr>
      <w:pStyle w:val="Zhlav"/>
    </w:pPr>
  </w:p>
  <w:p w14:paraId="62DB47D3" w14:textId="77777777" w:rsidR="00BA3507" w:rsidRDefault="00BA3507" w:rsidP="00E549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886DD18"/>
    <w:lvl w:ilvl="0">
      <w:start w:val="1"/>
      <w:numFmt w:val="low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80"/>
        </w:tabs>
        <w:ind w:left="780" w:hanging="36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780"/>
        </w:tabs>
        <w:ind w:left="78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780"/>
        </w:tabs>
        <w:ind w:left="78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840"/>
        </w:tabs>
        <w:ind w:left="84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780"/>
        </w:tabs>
        <w:ind w:left="780"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600"/>
        </w:tabs>
        <w:ind w:left="600" w:hanging="36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9" w15:restartNumberingAfterBreak="0">
    <w:nsid w:val="0000000A"/>
    <w:multiLevelType w:val="singleLevel"/>
    <w:tmpl w:val="0000000A"/>
    <w:name w:val="WW8Num10"/>
    <w:lvl w:ilvl="0">
      <w:start w:val="1"/>
      <w:numFmt w:val="lowerLetter"/>
      <w:lvlText w:val="%1)"/>
      <w:lvlJc w:val="left"/>
      <w:pPr>
        <w:tabs>
          <w:tab w:val="num" w:pos="840"/>
        </w:tabs>
        <w:ind w:left="840" w:hanging="360"/>
      </w:pPr>
    </w:lvl>
  </w:abstractNum>
  <w:abstractNum w:abstractNumId="10" w15:restartNumberingAfterBreak="0">
    <w:nsid w:val="02D3127F"/>
    <w:multiLevelType w:val="multilevel"/>
    <w:tmpl w:val="06625752"/>
    <w:lvl w:ilvl="0">
      <w:start w:val="1"/>
      <w:numFmt w:val="upperLetter"/>
      <w:pStyle w:val="Nadpis1"/>
      <w:lvlText w:val="%1."/>
      <w:lvlJc w:val="left"/>
      <w:pPr>
        <w:tabs>
          <w:tab w:val="num" w:pos="786"/>
        </w:tabs>
        <w:ind w:left="786" w:hanging="360"/>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15:restartNumberingAfterBreak="0">
    <w:nsid w:val="16835632"/>
    <w:multiLevelType w:val="multilevel"/>
    <w:tmpl w:val="71E609EE"/>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pStyle w:val="Nadpis4"/>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7303A40"/>
    <w:multiLevelType w:val="hybridMultilevel"/>
    <w:tmpl w:val="D20EE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331EA0"/>
    <w:multiLevelType w:val="hybridMultilevel"/>
    <w:tmpl w:val="54CA47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3A480E"/>
    <w:multiLevelType w:val="multilevel"/>
    <w:tmpl w:val="E6468D6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6D62B4D"/>
    <w:multiLevelType w:val="multilevel"/>
    <w:tmpl w:val="C64C0868"/>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bullet"/>
      <w:lvlText w:val=""/>
      <w:lvlJc w:val="left"/>
      <w:pPr>
        <w:tabs>
          <w:tab w:val="num" w:pos="1008"/>
        </w:tabs>
        <w:ind w:left="1008" w:hanging="1008"/>
      </w:pPr>
      <w:rPr>
        <w:rFonts w:ascii="Symbol" w:hAnsi="Symbol"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92912C8"/>
    <w:multiLevelType w:val="hybridMultilevel"/>
    <w:tmpl w:val="5E6019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C03655"/>
    <w:multiLevelType w:val="hybridMultilevel"/>
    <w:tmpl w:val="4F5AB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704A25"/>
    <w:multiLevelType w:val="multilevel"/>
    <w:tmpl w:val="F6F47B48"/>
    <w:lvl w:ilvl="0">
      <w:start w:val="1"/>
      <w:numFmt w:val="upperLetter"/>
      <w:lvlText w:val="%1."/>
      <w:lvlJc w:val="left"/>
      <w:pPr>
        <w:tabs>
          <w:tab w:val="num" w:pos="786"/>
        </w:tabs>
        <w:ind w:left="786" w:hanging="360"/>
      </w:pPr>
    </w:lvl>
    <w:lvl w:ilvl="1">
      <w:start w:val="1"/>
      <w:numFmt w:val="decimal"/>
      <w:lvlText w:val="%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1564CF"/>
    <w:multiLevelType w:val="hybridMultilevel"/>
    <w:tmpl w:val="5ED69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6C505B"/>
    <w:multiLevelType w:val="multilevel"/>
    <w:tmpl w:val="FF78413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ED75A1B"/>
    <w:multiLevelType w:val="hybridMultilevel"/>
    <w:tmpl w:val="F7ECD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AB0EFE"/>
    <w:multiLevelType w:val="hybridMultilevel"/>
    <w:tmpl w:val="88CED810"/>
    <w:lvl w:ilvl="0" w:tplc="618CA61E">
      <w:numFmt w:val="bullet"/>
      <w:pStyle w:val="odrky"/>
      <w:lvlText w:val=""/>
      <w:lvlJc w:val="left"/>
      <w:pPr>
        <w:ind w:left="432" w:hanging="360"/>
      </w:pPr>
      <w:rPr>
        <w:rFonts w:ascii="Symbol" w:eastAsia="Times New Roman" w:hAnsi="Symbol" w:cs="Arial" w:hint="default"/>
      </w:rPr>
    </w:lvl>
    <w:lvl w:ilvl="1" w:tplc="8B6E8446">
      <w:numFmt w:val="bullet"/>
      <w:lvlText w:val="-"/>
      <w:lvlJc w:val="left"/>
      <w:pPr>
        <w:ind w:left="1152" w:hanging="360"/>
      </w:pPr>
      <w:rPr>
        <w:rFonts w:ascii="Arial" w:eastAsia="Times New Roman" w:hAnsi="Arial" w:cs="Arial" w:hint="default"/>
      </w:rPr>
    </w:lvl>
    <w:lvl w:ilvl="2" w:tplc="04050005" w:tentative="1">
      <w:start w:val="1"/>
      <w:numFmt w:val="bullet"/>
      <w:lvlText w:val=""/>
      <w:lvlJc w:val="left"/>
      <w:pPr>
        <w:ind w:left="1872" w:hanging="360"/>
      </w:pPr>
      <w:rPr>
        <w:rFonts w:ascii="Wingdings" w:hAnsi="Wingdings" w:hint="default"/>
      </w:rPr>
    </w:lvl>
    <w:lvl w:ilvl="3" w:tplc="04050001" w:tentative="1">
      <w:start w:val="1"/>
      <w:numFmt w:val="bullet"/>
      <w:lvlText w:val=""/>
      <w:lvlJc w:val="left"/>
      <w:pPr>
        <w:ind w:left="2592" w:hanging="360"/>
      </w:pPr>
      <w:rPr>
        <w:rFonts w:ascii="Symbol" w:hAnsi="Symbol" w:hint="default"/>
      </w:rPr>
    </w:lvl>
    <w:lvl w:ilvl="4" w:tplc="04050003" w:tentative="1">
      <w:start w:val="1"/>
      <w:numFmt w:val="bullet"/>
      <w:lvlText w:val="o"/>
      <w:lvlJc w:val="left"/>
      <w:pPr>
        <w:ind w:left="3312" w:hanging="360"/>
      </w:pPr>
      <w:rPr>
        <w:rFonts w:ascii="Courier New" w:hAnsi="Courier New" w:cs="Courier New" w:hint="default"/>
      </w:rPr>
    </w:lvl>
    <w:lvl w:ilvl="5" w:tplc="04050005" w:tentative="1">
      <w:start w:val="1"/>
      <w:numFmt w:val="bullet"/>
      <w:lvlText w:val=""/>
      <w:lvlJc w:val="left"/>
      <w:pPr>
        <w:ind w:left="4032" w:hanging="360"/>
      </w:pPr>
      <w:rPr>
        <w:rFonts w:ascii="Wingdings" w:hAnsi="Wingdings" w:hint="default"/>
      </w:rPr>
    </w:lvl>
    <w:lvl w:ilvl="6" w:tplc="04050001" w:tentative="1">
      <w:start w:val="1"/>
      <w:numFmt w:val="bullet"/>
      <w:lvlText w:val=""/>
      <w:lvlJc w:val="left"/>
      <w:pPr>
        <w:ind w:left="4752" w:hanging="360"/>
      </w:pPr>
      <w:rPr>
        <w:rFonts w:ascii="Symbol" w:hAnsi="Symbol" w:hint="default"/>
      </w:rPr>
    </w:lvl>
    <w:lvl w:ilvl="7" w:tplc="04050003" w:tentative="1">
      <w:start w:val="1"/>
      <w:numFmt w:val="bullet"/>
      <w:lvlText w:val="o"/>
      <w:lvlJc w:val="left"/>
      <w:pPr>
        <w:ind w:left="5472" w:hanging="360"/>
      </w:pPr>
      <w:rPr>
        <w:rFonts w:ascii="Courier New" w:hAnsi="Courier New" w:cs="Courier New" w:hint="default"/>
      </w:rPr>
    </w:lvl>
    <w:lvl w:ilvl="8" w:tplc="04050005" w:tentative="1">
      <w:start w:val="1"/>
      <w:numFmt w:val="bullet"/>
      <w:lvlText w:val=""/>
      <w:lvlJc w:val="left"/>
      <w:pPr>
        <w:ind w:left="6192" w:hanging="360"/>
      </w:pPr>
      <w:rPr>
        <w:rFonts w:ascii="Wingdings" w:hAnsi="Wingdings" w:hint="default"/>
      </w:rPr>
    </w:lvl>
  </w:abstractNum>
  <w:abstractNum w:abstractNumId="23" w15:restartNumberingAfterBreak="0">
    <w:nsid w:val="525B22BE"/>
    <w:multiLevelType w:val="multilevel"/>
    <w:tmpl w:val="579C857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985"/>
        </w:tabs>
        <w:ind w:left="576" w:hanging="576"/>
      </w:pPr>
      <w:rPr>
        <w:rFonts w:hint="default"/>
      </w:rPr>
    </w:lvl>
    <w:lvl w:ilvl="2">
      <w:start w:val="1"/>
      <w:numFmt w:val="decimal"/>
      <w:lvlText w:val="%1.%2.%3."/>
      <w:lvlJc w:val="left"/>
      <w:pPr>
        <w:tabs>
          <w:tab w:val="num" w:pos="1560"/>
        </w:tabs>
        <w:ind w:left="2280" w:hanging="720"/>
      </w:pPr>
      <w:rPr>
        <w:rFonts w:hint="default"/>
      </w:rPr>
    </w:lvl>
    <w:lvl w:ilvl="3">
      <w:start w:val="1"/>
      <w:numFmt w:val="decimal"/>
      <w:lvlText w:val="%1.%2.%3.%4"/>
      <w:lvlJc w:val="left"/>
      <w:pPr>
        <w:tabs>
          <w:tab w:val="num" w:pos="-554"/>
        </w:tabs>
        <w:ind w:left="-55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24" w15:restartNumberingAfterBreak="0">
    <w:nsid w:val="565D0184"/>
    <w:multiLevelType w:val="hybridMultilevel"/>
    <w:tmpl w:val="832E0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CB441E7"/>
    <w:multiLevelType w:val="hybridMultilevel"/>
    <w:tmpl w:val="1F125E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22F7A10"/>
    <w:multiLevelType w:val="multilevel"/>
    <w:tmpl w:val="F098769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3686B1B"/>
    <w:multiLevelType w:val="multilevel"/>
    <w:tmpl w:val="82F8E42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6853621"/>
    <w:multiLevelType w:val="multilevel"/>
    <w:tmpl w:val="AAD8A2BC"/>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67B433C3"/>
    <w:multiLevelType w:val="multilevel"/>
    <w:tmpl w:val="6CEE4238"/>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0D55C83"/>
    <w:multiLevelType w:val="hybridMultilevel"/>
    <w:tmpl w:val="539E2BA8"/>
    <w:lvl w:ilvl="0" w:tplc="DAC2033C">
      <w:numFmt w:val="bullet"/>
      <w:lvlText w:val="-"/>
      <w:lvlJc w:val="left"/>
      <w:pPr>
        <w:ind w:left="720" w:hanging="360"/>
      </w:pPr>
      <w:rPr>
        <w:rFonts w:ascii="Segoe UI Light" w:eastAsia="TimesNewRoman" w:hAnsi="Segoe UI Light" w:cs="Segoe U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3096290"/>
    <w:multiLevelType w:val="hybridMultilevel"/>
    <w:tmpl w:val="E42880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8A5547"/>
    <w:multiLevelType w:val="hybridMultilevel"/>
    <w:tmpl w:val="90E08176"/>
    <w:lvl w:ilvl="0" w:tplc="88A6ED9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174932"/>
    <w:multiLevelType w:val="multilevel"/>
    <w:tmpl w:val="AAD89DC0"/>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0"/>
  </w:num>
  <w:num w:numId="2">
    <w:abstractNumId w:val="18"/>
  </w:num>
  <w:num w:numId="3">
    <w:abstractNumId w:val="11"/>
  </w:num>
  <w:num w:numId="4">
    <w:abstractNumId w:val="27"/>
  </w:num>
  <w:num w:numId="5">
    <w:abstractNumId w:val="22"/>
  </w:num>
  <w:num w:numId="6">
    <w:abstractNumId w:val="20"/>
  </w:num>
  <w:num w:numId="7">
    <w:abstractNumId w:val="29"/>
  </w:num>
  <w:num w:numId="8">
    <w:abstractNumId w:val="14"/>
  </w:num>
  <w:num w:numId="9">
    <w:abstractNumId w:val="28"/>
  </w:num>
  <w:num w:numId="10">
    <w:abstractNumId w:val="26"/>
  </w:num>
  <w:num w:numId="11">
    <w:abstractNumId w:val="31"/>
  </w:num>
  <w:num w:numId="12">
    <w:abstractNumId w:val="17"/>
  </w:num>
  <w:num w:numId="13">
    <w:abstractNumId w:val="10"/>
  </w:num>
  <w:num w:numId="14">
    <w:abstractNumId w:val="33"/>
  </w:num>
  <w:num w:numId="15">
    <w:abstractNumId w:val="15"/>
  </w:num>
  <w:num w:numId="16">
    <w:abstractNumId w:val="32"/>
  </w:num>
  <w:num w:numId="17">
    <w:abstractNumId w:val="11"/>
  </w:num>
  <w:num w:numId="18">
    <w:abstractNumId w:val="11"/>
  </w:num>
  <w:num w:numId="19">
    <w:abstractNumId w:val="11"/>
  </w:num>
  <w:num w:numId="20">
    <w:abstractNumId w:val="10"/>
  </w:num>
  <w:num w:numId="21">
    <w:abstractNumId w:val="10"/>
  </w:num>
  <w:num w:numId="22">
    <w:abstractNumId w:val="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3"/>
  </w:num>
  <w:num w:numId="37">
    <w:abstractNumId w:val="23"/>
  </w:num>
  <w:num w:numId="38">
    <w:abstractNumId w:val="10"/>
  </w:num>
  <w:num w:numId="39">
    <w:abstractNumId w:val="10"/>
  </w:num>
  <w:num w:numId="40">
    <w:abstractNumId w:val="16"/>
  </w:num>
  <w:num w:numId="41">
    <w:abstractNumId w:val="11"/>
  </w:num>
  <w:num w:numId="42">
    <w:abstractNumId w:val="25"/>
  </w:num>
  <w:num w:numId="43">
    <w:abstractNumId w:val="11"/>
  </w:num>
  <w:num w:numId="44">
    <w:abstractNumId w:val="10"/>
  </w:num>
  <w:num w:numId="45">
    <w:abstractNumId w:val="2"/>
  </w:num>
  <w:num w:numId="46">
    <w:abstractNumId w:val="30"/>
  </w:num>
  <w:num w:numId="47">
    <w:abstractNumId w:val="19"/>
  </w:num>
  <w:num w:numId="48">
    <w:abstractNumId w:val="12"/>
  </w:num>
  <w:num w:numId="49">
    <w:abstractNumId w:val="21"/>
  </w:num>
  <w:num w:numId="50">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7F0A"/>
    <w:rsid w:val="0000228F"/>
    <w:rsid w:val="0002125C"/>
    <w:rsid w:val="000239C8"/>
    <w:rsid w:val="00026B2B"/>
    <w:rsid w:val="00032B14"/>
    <w:rsid w:val="00033791"/>
    <w:rsid w:val="00043F29"/>
    <w:rsid w:val="0004791A"/>
    <w:rsid w:val="00060016"/>
    <w:rsid w:val="00065D5C"/>
    <w:rsid w:val="00067FD6"/>
    <w:rsid w:val="000705E8"/>
    <w:rsid w:val="00072CB1"/>
    <w:rsid w:val="00074F64"/>
    <w:rsid w:val="0007650E"/>
    <w:rsid w:val="00076BD3"/>
    <w:rsid w:val="000802A4"/>
    <w:rsid w:val="00090B33"/>
    <w:rsid w:val="00091CA6"/>
    <w:rsid w:val="00093C4F"/>
    <w:rsid w:val="000A6002"/>
    <w:rsid w:val="000B2F12"/>
    <w:rsid w:val="000B6161"/>
    <w:rsid w:val="000B7701"/>
    <w:rsid w:val="000C4E36"/>
    <w:rsid w:val="000E05AA"/>
    <w:rsid w:val="000E2C07"/>
    <w:rsid w:val="000E469F"/>
    <w:rsid w:val="000F27B9"/>
    <w:rsid w:val="000F5739"/>
    <w:rsid w:val="000F5D7F"/>
    <w:rsid w:val="00100268"/>
    <w:rsid w:val="00101BC0"/>
    <w:rsid w:val="00101E19"/>
    <w:rsid w:val="001026C2"/>
    <w:rsid w:val="001057D4"/>
    <w:rsid w:val="00105E30"/>
    <w:rsid w:val="00106659"/>
    <w:rsid w:val="00114735"/>
    <w:rsid w:val="00114822"/>
    <w:rsid w:val="00117CC9"/>
    <w:rsid w:val="00124204"/>
    <w:rsid w:val="00131588"/>
    <w:rsid w:val="00134569"/>
    <w:rsid w:val="00141970"/>
    <w:rsid w:val="00141FBA"/>
    <w:rsid w:val="00142139"/>
    <w:rsid w:val="00146BA0"/>
    <w:rsid w:val="001473B0"/>
    <w:rsid w:val="00153315"/>
    <w:rsid w:val="00157EEB"/>
    <w:rsid w:val="00160545"/>
    <w:rsid w:val="00163E7F"/>
    <w:rsid w:val="001651EF"/>
    <w:rsid w:val="00166072"/>
    <w:rsid w:val="00166326"/>
    <w:rsid w:val="00166A75"/>
    <w:rsid w:val="00174D7B"/>
    <w:rsid w:val="00182000"/>
    <w:rsid w:val="001834A4"/>
    <w:rsid w:val="00183E56"/>
    <w:rsid w:val="001840B7"/>
    <w:rsid w:val="00185ABF"/>
    <w:rsid w:val="00187B9E"/>
    <w:rsid w:val="00187DFC"/>
    <w:rsid w:val="0019583C"/>
    <w:rsid w:val="00197F8E"/>
    <w:rsid w:val="001A17FA"/>
    <w:rsid w:val="001A438F"/>
    <w:rsid w:val="001A796E"/>
    <w:rsid w:val="001B67F6"/>
    <w:rsid w:val="001C11C5"/>
    <w:rsid w:val="001C3156"/>
    <w:rsid w:val="001C490E"/>
    <w:rsid w:val="001D3AD3"/>
    <w:rsid w:val="001E0704"/>
    <w:rsid w:val="001E4682"/>
    <w:rsid w:val="001E7528"/>
    <w:rsid w:val="001F58E8"/>
    <w:rsid w:val="00201A5B"/>
    <w:rsid w:val="00204F2F"/>
    <w:rsid w:val="002077F4"/>
    <w:rsid w:val="00210B38"/>
    <w:rsid w:val="002144CA"/>
    <w:rsid w:val="00216954"/>
    <w:rsid w:val="00225536"/>
    <w:rsid w:val="00226D49"/>
    <w:rsid w:val="002304AA"/>
    <w:rsid w:val="002451CF"/>
    <w:rsid w:val="0025066E"/>
    <w:rsid w:val="002619E4"/>
    <w:rsid w:val="002622E4"/>
    <w:rsid w:val="00264B72"/>
    <w:rsid w:val="00264F0C"/>
    <w:rsid w:val="0026724C"/>
    <w:rsid w:val="00286566"/>
    <w:rsid w:val="0028691F"/>
    <w:rsid w:val="002960C3"/>
    <w:rsid w:val="00296959"/>
    <w:rsid w:val="002B0CE1"/>
    <w:rsid w:val="002B2643"/>
    <w:rsid w:val="002D2819"/>
    <w:rsid w:val="002D556B"/>
    <w:rsid w:val="002D5D35"/>
    <w:rsid w:val="002E195F"/>
    <w:rsid w:val="002F17DE"/>
    <w:rsid w:val="002F1D81"/>
    <w:rsid w:val="002F1DFE"/>
    <w:rsid w:val="002F2C95"/>
    <w:rsid w:val="002F353F"/>
    <w:rsid w:val="002F711F"/>
    <w:rsid w:val="0030108E"/>
    <w:rsid w:val="003068F5"/>
    <w:rsid w:val="003103B3"/>
    <w:rsid w:val="00310509"/>
    <w:rsid w:val="00310630"/>
    <w:rsid w:val="00327C2B"/>
    <w:rsid w:val="00333570"/>
    <w:rsid w:val="00347E40"/>
    <w:rsid w:val="00373DF7"/>
    <w:rsid w:val="0038019D"/>
    <w:rsid w:val="0038394C"/>
    <w:rsid w:val="00383D8F"/>
    <w:rsid w:val="003840EF"/>
    <w:rsid w:val="003B20C1"/>
    <w:rsid w:val="003B7276"/>
    <w:rsid w:val="003B7FDB"/>
    <w:rsid w:val="003C06C4"/>
    <w:rsid w:val="003C1479"/>
    <w:rsid w:val="003C1D90"/>
    <w:rsid w:val="003C24DF"/>
    <w:rsid w:val="003C3010"/>
    <w:rsid w:val="003C35E5"/>
    <w:rsid w:val="003C581D"/>
    <w:rsid w:val="003D16B7"/>
    <w:rsid w:val="003D395A"/>
    <w:rsid w:val="003D5947"/>
    <w:rsid w:val="003E46F7"/>
    <w:rsid w:val="003E48A8"/>
    <w:rsid w:val="003F2735"/>
    <w:rsid w:val="003F375B"/>
    <w:rsid w:val="003F7D3B"/>
    <w:rsid w:val="00407514"/>
    <w:rsid w:val="00411D0E"/>
    <w:rsid w:val="00427F0A"/>
    <w:rsid w:val="00430BD0"/>
    <w:rsid w:val="00434493"/>
    <w:rsid w:val="0043655E"/>
    <w:rsid w:val="00437253"/>
    <w:rsid w:val="004374C6"/>
    <w:rsid w:val="0044481C"/>
    <w:rsid w:val="0045607F"/>
    <w:rsid w:val="00464EC0"/>
    <w:rsid w:val="004773FD"/>
    <w:rsid w:val="004866D5"/>
    <w:rsid w:val="00491649"/>
    <w:rsid w:val="00493591"/>
    <w:rsid w:val="004957A6"/>
    <w:rsid w:val="004962C6"/>
    <w:rsid w:val="004A5FD3"/>
    <w:rsid w:val="004B6898"/>
    <w:rsid w:val="004B7B19"/>
    <w:rsid w:val="004C7B2F"/>
    <w:rsid w:val="004D0D8D"/>
    <w:rsid w:val="004D45A1"/>
    <w:rsid w:val="004E20BA"/>
    <w:rsid w:val="004E56EB"/>
    <w:rsid w:val="004E7A8C"/>
    <w:rsid w:val="004E7E53"/>
    <w:rsid w:val="004F236B"/>
    <w:rsid w:val="004F4F49"/>
    <w:rsid w:val="005013E2"/>
    <w:rsid w:val="00505AED"/>
    <w:rsid w:val="0051133D"/>
    <w:rsid w:val="005363C4"/>
    <w:rsid w:val="00537FD2"/>
    <w:rsid w:val="0054198E"/>
    <w:rsid w:val="005435EC"/>
    <w:rsid w:val="00564D63"/>
    <w:rsid w:val="00575C35"/>
    <w:rsid w:val="00583E19"/>
    <w:rsid w:val="00584B8C"/>
    <w:rsid w:val="005916FD"/>
    <w:rsid w:val="0059284C"/>
    <w:rsid w:val="00597A88"/>
    <w:rsid w:val="005B095D"/>
    <w:rsid w:val="005B19DB"/>
    <w:rsid w:val="005B6CBD"/>
    <w:rsid w:val="005C5E5D"/>
    <w:rsid w:val="005C706C"/>
    <w:rsid w:val="005D46DF"/>
    <w:rsid w:val="005E1742"/>
    <w:rsid w:val="005F10B3"/>
    <w:rsid w:val="005F5CDA"/>
    <w:rsid w:val="005F6E2D"/>
    <w:rsid w:val="00605F95"/>
    <w:rsid w:val="0060789D"/>
    <w:rsid w:val="00612E13"/>
    <w:rsid w:val="00617B46"/>
    <w:rsid w:val="00623E32"/>
    <w:rsid w:val="006309B2"/>
    <w:rsid w:val="00630C13"/>
    <w:rsid w:val="0063100F"/>
    <w:rsid w:val="00641D42"/>
    <w:rsid w:val="00643BAE"/>
    <w:rsid w:val="0065177F"/>
    <w:rsid w:val="0065548F"/>
    <w:rsid w:val="00655C50"/>
    <w:rsid w:val="0066026D"/>
    <w:rsid w:val="00662587"/>
    <w:rsid w:val="006670A9"/>
    <w:rsid w:val="0067192D"/>
    <w:rsid w:val="006756EE"/>
    <w:rsid w:val="00684E2E"/>
    <w:rsid w:val="0069437D"/>
    <w:rsid w:val="006952A2"/>
    <w:rsid w:val="00695B41"/>
    <w:rsid w:val="006B1AEF"/>
    <w:rsid w:val="006B7EC5"/>
    <w:rsid w:val="006C30F1"/>
    <w:rsid w:val="006C5479"/>
    <w:rsid w:val="006C552D"/>
    <w:rsid w:val="006C7F94"/>
    <w:rsid w:val="006E2742"/>
    <w:rsid w:val="006E4CA5"/>
    <w:rsid w:val="00702C1C"/>
    <w:rsid w:val="007051C2"/>
    <w:rsid w:val="00721651"/>
    <w:rsid w:val="00722948"/>
    <w:rsid w:val="00736DE9"/>
    <w:rsid w:val="00737317"/>
    <w:rsid w:val="00737F11"/>
    <w:rsid w:val="00741E50"/>
    <w:rsid w:val="007455E2"/>
    <w:rsid w:val="00750B21"/>
    <w:rsid w:val="00752553"/>
    <w:rsid w:val="007675C5"/>
    <w:rsid w:val="00771C6A"/>
    <w:rsid w:val="0077241A"/>
    <w:rsid w:val="00772498"/>
    <w:rsid w:val="00772A53"/>
    <w:rsid w:val="00773E01"/>
    <w:rsid w:val="00774226"/>
    <w:rsid w:val="0077675B"/>
    <w:rsid w:val="00783E92"/>
    <w:rsid w:val="00784237"/>
    <w:rsid w:val="007859ED"/>
    <w:rsid w:val="00791FD5"/>
    <w:rsid w:val="0079415D"/>
    <w:rsid w:val="007A056B"/>
    <w:rsid w:val="007A3703"/>
    <w:rsid w:val="007A4677"/>
    <w:rsid w:val="007A769B"/>
    <w:rsid w:val="007B3A17"/>
    <w:rsid w:val="007B4263"/>
    <w:rsid w:val="007B6C97"/>
    <w:rsid w:val="007B709F"/>
    <w:rsid w:val="007C6569"/>
    <w:rsid w:val="007D3153"/>
    <w:rsid w:val="007D76EB"/>
    <w:rsid w:val="007E0026"/>
    <w:rsid w:val="007F2473"/>
    <w:rsid w:val="008008E7"/>
    <w:rsid w:val="008048AD"/>
    <w:rsid w:val="00813ADB"/>
    <w:rsid w:val="008151D5"/>
    <w:rsid w:val="00816600"/>
    <w:rsid w:val="00823BA6"/>
    <w:rsid w:val="00823CC2"/>
    <w:rsid w:val="00826FAC"/>
    <w:rsid w:val="00827CFB"/>
    <w:rsid w:val="008305B0"/>
    <w:rsid w:val="00834BBE"/>
    <w:rsid w:val="00840E44"/>
    <w:rsid w:val="00842A3F"/>
    <w:rsid w:val="00846E6D"/>
    <w:rsid w:val="00856533"/>
    <w:rsid w:val="0086018C"/>
    <w:rsid w:val="00863FB8"/>
    <w:rsid w:val="00880887"/>
    <w:rsid w:val="00883034"/>
    <w:rsid w:val="00884608"/>
    <w:rsid w:val="00891BEB"/>
    <w:rsid w:val="00891BEF"/>
    <w:rsid w:val="008926E9"/>
    <w:rsid w:val="00895542"/>
    <w:rsid w:val="00896E71"/>
    <w:rsid w:val="008A4299"/>
    <w:rsid w:val="008B0A70"/>
    <w:rsid w:val="008B15C9"/>
    <w:rsid w:val="008B522D"/>
    <w:rsid w:val="008B67C1"/>
    <w:rsid w:val="008C3637"/>
    <w:rsid w:val="008C4464"/>
    <w:rsid w:val="008C4F35"/>
    <w:rsid w:val="008D1281"/>
    <w:rsid w:val="008D1F5D"/>
    <w:rsid w:val="008D2493"/>
    <w:rsid w:val="008E04BA"/>
    <w:rsid w:val="008E1AD2"/>
    <w:rsid w:val="008E4E12"/>
    <w:rsid w:val="008E5FA4"/>
    <w:rsid w:val="008F06A6"/>
    <w:rsid w:val="008F2434"/>
    <w:rsid w:val="009003BA"/>
    <w:rsid w:val="0090305C"/>
    <w:rsid w:val="00905F08"/>
    <w:rsid w:val="0090647B"/>
    <w:rsid w:val="009171FB"/>
    <w:rsid w:val="00924BC5"/>
    <w:rsid w:val="00927D70"/>
    <w:rsid w:val="009452CE"/>
    <w:rsid w:val="00954FF7"/>
    <w:rsid w:val="0096308F"/>
    <w:rsid w:val="009647DB"/>
    <w:rsid w:val="009653FE"/>
    <w:rsid w:val="00970EA7"/>
    <w:rsid w:val="0097269F"/>
    <w:rsid w:val="00982BAC"/>
    <w:rsid w:val="00986926"/>
    <w:rsid w:val="00991401"/>
    <w:rsid w:val="00993048"/>
    <w:rsid w:val="009A07FA"/>
    <w:rsid w:val="009A3424"/>
    <w:rsid w:val="009A62BA"/>
    <w:rsid w:val="009A7954"/>
    <w:rsid w:val="009B403D"/>
    <w:rsid w:val="009C5A35"/>
    <w:rsid w:val="009C7804"/>
    <w:rsid w:val="009D048E"/>
    <w:rsid w:val="009D092B"/>
    <w:rsid w:val="009D0E7E"/>
    <w:rsid w:val="009D31D2"/>
    <w:rsid w:val="009D33ED"/>
    <w:rsid w:val="009D4FDB"/>
    <w:rsid w:val="009E0ADB"/>
    <w:rsid w:val="009E2D76"/>
    <w:rsid w:val="009E3431"/>
    <w:rsid w:val="009E71D2"/>
    <w:rsid w:val="009F3126"/>
    <w:rsid w:val="00A00720"/>
    <w:rsid w:val="00A0402B"/>
    <w:rsid w:val="00A0458D"/>
    <w:rsid w:val="00A11734"/>
    <w:rsid w:val="00A11A9A"/>
    <w:rsid w:val="00A1220C"/>
    <w:rsid w:val="00A25EA2"/>
    <w:rsid w:val="00A33E7D"/>
    <w:rsid w:val="00A34C84"/>
    <w:rsid w:val="00A404F1"/>
    <w:rsid w:val="00A43112"/>
    <w:rsid w:val="00A5770C"/>
    <w:rsid w:val="00A6056B"/>
    <w:rsid w:val="00A62F76"/>
    <w:rsid w:val="00A76C0C"/>
    <w:rsid w:val="00A86768"/>
    <w:rsid w:val="00A9249A"/>
    <w:rsid w:val="00A92A15"/>
    <w:rsid w:val="00A96878"/>
    <w:rsid w:val="00AA0895"/>
    <w:rsid w:val="00AA21B6"/>
    <w:rsid w:val="00AA4982"/>
    <w:rsid w:val="00AB08BB"/>
    <w:rsid w:val="00AB11DB"/>
    <w:rsid w:val="00AC05AF"/>
    <w:rsid w:val="00AD569E"/>
    <w:rsid w:val="00AD7073"/>
    <w:rsid w:val="00AD74F5"/>
    <w:rsid w:val="00AF6A15"/>
    <w:rsid w:val="00B02246"/>
    <w:rsid w:val="00B05054"/>
    <w:rsid w:val="00B1063A"/>
    <w:rsid w:val="00B11254"/>
    <w:rsid w:val="00B13621"/>
    <w:rsid w:val="00B13B91"/>
    <w:rsid w:val="00B17898"/>
    <w:rsid w:val="00B22212"/>
    <w:rsid w:val="00B22FBB"/>
    <w:rsid w:val="00B256E9"/>
    <w:rsid w:val="00B3010A"/>
    <w:rsid w:val="00B32461"/>
    <w:rsid w:val="00B328F2"/>
    <w:rsid w:val="00B33114"/>
    <w:rsid w:val="00B36843"/>
    <w:rsid w:val="00B368F5"/>
    <w:rsid w:val="00B37F05"/>
    <w:rsid w:val="00B5137A"/>
    <w:rsid w:val="00B541BC"/>
    <w:rsid w:val="00B57BAA"/>
    <w:rsid w:val="00B61678"/>
    <w:rsid w:val="00B6422E"/>
    <w:rsid w:val="00B66158"/>
    <w:rsid w:val="00B73952"/>
    <w:rsid w:val="00B76F12"/>
    <w:rsid w:val="00B85599"/>
    <w:rsid w:val="00B91115"/>
    <w:rsid w:val="00B9387B"/>
    <w:rsid w:val="00B9607F"/>
    <w:rsid w:val="00BA3507"/>
    <w:rsid w:val="00BB0BEC"/>
    <w:rsid w:val="00BB5DAD"/>
    <w:rsid w:val="00BB6CDF"/>
    <w:rsid w:val="00BB710D"/>
    <w:rsid w:val="00BC17A1"/>
    <w:rsid w:val="00BC1A89"/>
    <w:rsid w:val="00BC3823"/>
    <w:rsid w:val="00BC3CA9"/>
    <w:rsid w:val="00BC43B2"/>
    <w:rsid w:val="00BC7F3D"/>
    <w:rsid w:val="00BD716E"/>
    <w:rsid w:val="00BF6FD9"/>
    <w:rsid w:val="00C0668C"/>
    <w:rsid w:val="00C06F66"/>
    <w:rsid w:val="00C17468"/>
    <w:rsid w:val="00C17539"/>
    <w:rsid w:val="00C22609"/>
    <w:rsid w:val="00C2508B"/>
    <w:rsid w:val="00C26614"/>
    <w:rsid w:val="00C31C04"/>
    <w:rsid w:val="00C330FA"/>
    <w:rsid w:val="00C3382B"/>
    <w:rsid w:val="00C41069"/>
    <w:rsid w:val="00C470E0"/>
    <w:rsid w:val="00C476BE"/>
    <w:rsid w:val="00C505FA"/>
    <w:rsid w:val="00C5291F"/>
    <w:rsid w:val="00C74E69"/>
    <w:rsid w:val="00C77830"/>
    <w:rsid w:val="00C92B03"/>
    <w:rsid w:val="00C93C1D"/>
    <w:rsid w:val="00CA2F11"/>
    <w:rsid w:val="00CA791E"/>
    <w:rsid w:val="00CC1011"/>
    <w:rsid w:val="00CC1506"/>
    <w:rsid w:val="00CC7BE9"/>
    <w:rsid w:val="00CD410C"/>
    <w:rsid w:val="00CF3911"/>
    <w:rsid w:val="00D01B47"/>
    <w:rsid w:val="00D02BC1"/>
    <w:rsid w:val="00D0638C"/>
    <w:rsid w:val="00D137A2"/>
    <w:rsid w:val="00D14C4A"/>
    <w:rsid w:val="00D151C9"/>
    <w:rsid w:val="00D2484D"/>
    <w:rsid w:val="00D273C5"/>
    <w:rsid w:val="00D27DBE"/>
    <w:rsid w:val="00D35CB5"/>
    <w:rsid w:val="00D36D5A"/>
    <w:rsid w:val="00D37F50"/>
    <w:rsid w:val="00D558DD"/>
    <w:rsid w:val="00D5792B"/>
    <w:rsid w:val="00D600D7"/>
    <w:rsid w:val="00D61313"/>
    <w:rsid w:val="00D63252"/>
    <w:rsid w:val="00D641F5"/>
    <w:rsid w:val="00D64B96"/>
    <w:rsid w:val="00D710D0"/>
    <w:rsid w:val="00D7240E"/>
    <w:rsid w:val="00D74FCE"/>
    <w:rsid w:val="00D814DF"/>
    <w:rsid w:val="00D8229D"/>
    <w:rsid w:val="00D82D60"/>
    <w:rsid w:val="00D873A5"/>
    <w:rsid w:val="00D92987"/>
    <w:rsid w:val="00D9307C"/>
    <w:rsid w:val="00DA3BC5"/>
    <w:rsid w:val="00DA57C3"/>
    <w:rsid w:val="00DB7AD1"/>
    <w:rsid w:val="00DC4DF7"/>
    <w:rsid w:val="00DD14D4"/>
    <w:rsid w:val="00DD75D6"/>
    <w:rsid w:val="00DE747C"/>
    <w:rsid w:val="00DF1784"/>
    <w:rsid w:val="00DF3E90"/>
    <w:rsid w:val="00DF5FF5"/>
    <w:rsid w:val="00E033AC"/>
    <w:rsid w:val="00E05DD4"/>
    <w:rsid w:val="00E06B17"/>
    <w:rsid w:val="00E11451"/>
    <w:rsid w:val="00E12789"/>
    <w:rsid w:val="00E13D94"/>
    <w:rsid w:val="00E32FF9"/>
    <w:rsid w:val="00E354AE"/>
    <w:rsid w:val="00E372AA"/>
    <w:rsid w:val="00E42FC1"/>
    <w:rsid w:val="00E452BB"/>
    <w:rsid w:val="00E52FE9"/>
    <w:rsid w:val="00E53C2A"/>
    <w:rsid w:val="00E549B4"/>
    <w:rsid w:val="00E57015"/>
    <w:rsid w:val="00E57B2C"/>
    <w:rsid w:val="00E60759"/>
    <w:rsid w:val="00E71CD2"/>
    <w:rsid w:val="00E7304D"/>
    <w:rsid w:val="00E752AE"/>
    <w:rsid w:val="00E8393E"/>
    <w:rsid w:val="00E903BC"/>
    <w:rsid w:val="00E90C89"/>
    <w:rsid w:val="00E94765"/>
    <w:rsid w:val="00E9634A"/>
    <w:rsid w:val="00E97086"/>
    <w:rsid w:val="00EB19F7"/>
    <w:rsid w:val="00EC489D"/>
    <w:rsid w:val="00EC4E5B"/>
    <w:rsid w:val="00EC6B85"/>
    <w:rsid w:val="00ED42C5"/>
    <w:rsid w:val="00EE697B"/>
    <w:rsid w:val="00EF3AE6"/>
    <w:rsid w:val="00EF582B"/>
    <w:rsid w:val="00F01AFA"/>
    <w:rsid w:val="00F10C0C"/>
    <w:rsid w:val="00F10FF7"/>
    <w:rsid w:val="00F1124E"/>
    <w:rsid w:val="00F150B4"/>
    <w:rsid w:val="00F151C1"/>
    <w:rsid w:val="00F1596B"/>
    <w:rsid w:val="00F20432"/>
    <w:rsid w:val="00F27EBA"/>
    <w:rsid w:val="00F30905"/>
    <w:rsid w:val="00F357C2"/>
    <w:rsid w:val="00F363CB"/>
    <w:rsid w:val="00F366DA"/>
    <w:rsid w:val="00F507DD"/>
    <w:rsid w:val="00F53165"/>
    <w:rsid w:val="00F54302"/>
    <w:rsid w:val="00F5439A"/>
    <w:rsid w:val="00F6506D"/>
    <w:rsid w:val="00F71384"/>
    <w:rsid w:val="00F77578"/>
    <w:rsid w:val="00F77B0E"/>
    <w:rsid w:val="00F83DCC"/>
    <w:rsid w:val="00F84AB4"/>
    <w:rsid w:val="00F85723"/>
    <w:rsid w:val="00F925A5"/>
    <w:rsid w:val="00F930D7"/>
    <w:rsid w:val="00F94A6F"/>
    <w:rsid w:val="00FA5642"/>
    <w:rsid w:val="00FA5E79"/>
    <w:rsid w:val="00FC53CE"/>
    <w:rsid w:val="00FD250E"/>
    <w:rsid w:val="00FD3E93"/>
    <w:rsid w:val="00FE00C4"/>
    <w:rsid w:val="00FE1030"/>
    <w:rsid w:val="00FE1D41"/>
    <w:rsid w:val="00FE3B5F"/>
    <w:rsid w:val="00FE517B"/>
    <w:rsid w:val="00FE5638"/>
    <w:rsid w:val="00FE6DE9"/>
    <w:rsid w:val="00FF0D19"/>
    <w:rsid w:val="00FF3598"/>
    <w:rsid w:val="00FF36F4"/>
    <w:rsid w:val="00FF5E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5FC15E4"/>
  <w15:docId w15:val="{D5330C87-ED8C-48A9-8722-BED805E2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549B4"/>
    <w:pPr>
      <w:spacing w:before="60"/>
    </w:pPr>
    <w:rPr>
      <w:rFonts w:ascii="Arial" w:hAnsi="Arial" w:cs="Arial"/>
    </w:rPr>
  </w:style>
  <w:style w:type="paragraph" w:styleId="Nadpis1">
    <w:name w:val="heading 1"/>
    <w:basedOn w:val="Zkladntext"/>
    <w:next w:val="Normln"/>
    <w:qFormat/>
    <w:rsid w:val="00A33E7D"/>
    <w:pPr>
      <w:keepNext/>
      <w:numPr>
        <w:numId w:val="1"/>
      </w:numPr>
      <w:spacing w:before="360"/>
      <w:outlineLvl w:val="0"/>
    </w:pPr>
    <w:rPr>
      <w:b/>
      <w:bCs/>
      <w:i/>
      <w:iCs/>
      <w:sz w:val="28"/>
    </w:rPr>
  </w:style>
  <w:style w:type="paragraph" w:styleId="Nadpis2">
    <w:name w:val="heading 2"/>
    <w:aliases w:val="Nadpis 2 Char1,Nadpis 2 Char Char,Nadpis 2 Char1 Char,Nadpis 2 Char2,Nadpis 2 Char Char Char,Nadpis 2 Char Char1"/>
    <w:basedOn w:val="Normln"/>
    <w:next w:val="Normln"/>
    <w:link w:val="Nadpis2Char"/>
    <w:qFormat/>
    <w:rsid w:val="00BC43B2"/>
    <w:pPr>
      <w:keepNext/>
      <w:numPr>
        <w:ilvl w:val="1"/>
        <w:numId w:val="1"/>
      </w:numPr>
      <w:tabs>
        <w:tab w:val="left" w:pos="-1276"/>
        <w:tab w:val="left" w:pos="5954"/>
        <w:tab w:val="left" w:pos="6521"/>
        <w:tab w:val="left" w:pos="6804"/>
        <w:tab w:val="left" w:pos="7371"/>
        <w:tab w:val="left" w:pos="8222"/>
      </w:tabs>
      <w:spacing w:before="120" w:after="60"/>
      <w:ind w:right="-567"/>
      <w:outlineLvl w:val="1"/>
    </w:pPr>
    <w:rPr>
      <w:b/>
      <w:i/>
      <w:sz w:val="24"/>
    </w:rPr>
  </w:style>
  <w:style w:type="paragraph" w:styleId="Nadpis3">
    <w:name w:val="heading 3"/>
    <w:aliases w:val="Nadpis 3 Char1"/>
    <w:basedOn w:val="Normln"/>
    <w:next w:val="Normln"/>
    <w:qFormat/>
    <w:rsid w:val="00D74FCE"/>
    <w:pPr>
      <w:keepNext/>
      <w:numPr>
        <w:ilvl w:val="2"/>
        <w:numId w:val="1"/>
      </w:numPr>
      <w:tabs>
        <w:tab w:val="left" w:pos="-1276"/>
        <w:tab w:val="left" w:pos="851"/>
        <w:tab w:val="left" w:pos="5954"/>
        <w:tab w:val="left" w:pos="6521"/>
        <w:tab w:val="left" w:pos="6804"/>
        <w:tab w:val="left" w:pos="7371"/>
        <w:tab w:val="left" w:pos="8222"/>
      </w:tabs>
      <w:spacing w:before="120"/>
      <w:ind w:right="-567"/>
      <w:outlineLvl w:val="2"/>
    </w:pPr>
    <w:rPr>
      <w:b/>
      <w:sz w:val="24"/>
      <w:szCs w:val="24"/>
    </w:rPr>
  </w:style>
  <w:style w:type="paragraph" w:styleId="Nadpis4">
    <w:name w:val="heading 4"/>
    <w:basedOn w:val="Normln"/>
    <w:next w:val="Normln"/>
    <w:link w:val="Nadpis4Char"/>
    <w:qFormat/>
    <w:rsid w:val="00DE747C"/>
    <w:pPr>
      <w:keepNext/>
      <w:numPr>
        <w:ilvl w:val="3"/>
        <w:numId w:val="3"/>
      </w:numPr>
      <w:tabs>
        <w:tab w:val="left" w:pos="709"/>
      </w:tabs>
      <w:outlineLvl w:val="3"/>
    </w:pPr>
    <w:rPr>
      <w:rFonts w:cs="Times New Roman"/>
      <w:b/>
      <w:sz w:val="22"/>
      <w:szCs w:val="22"/>
      <w:lang w:val="x-none" w:eastAsia="x-none"/>
    </w:rPr>
  </w:style>
  <w:style w:type="paragraph" w:styleId="Nadpis5">
    <w:name w:val="heading 5"/>
    <w:basedOn w:val="Normln"/>
    <w:next w:val="Normln"/>
    <w:qFormat/>
    <w:rsid w:val="00884608"/>
    <w:pPr>
      <w:keepNext/>
      <w:tabs>
        <w:tab w:val="left" w:pos="-1276"/>
        <w:tab w:val="left" w:pos="5954"/>
        <w:tab w:val="left" w:pos="6521"/>
        <w:tab w:val="left" w:pos="6804"/>
        <w:tab w:val="left" w:pos="7371"/>
        <w:tab w:val="left" w:pos="8222"/>
      </w:tabs>
      <w:ind w:right="-567"/>
      <w:outlineLvl w:val="4"/>
    </w:pPr>
    <w:rPr>
      <w:b/>
    </w:rPr>
  </w:style>
  <w:style w:type="paragraph" w:styleId="Nadpis6">
    <w:name w:val="heading 6"/>
    <w:basedOn w:val="Normln"/>
    <w:next w:val="Normln"/>
    <w:qFormat/>
    <w:pPr>
      <w:keepNext/>
      <w:numPr>
        <w:ilvl w:val="5"/>
        <w:numId w:val="1"/>
      </w:numPr>
      <w:tabs>
        <w:tab w:val="left" w:pos="-1276"/>
        <w:tab w:val="left" w:pos="5954"/>
        <w:tab w:val="left" w:pos="6804"/>
        <w:tab w:val="left" w:pos="7371"/>
        <w:tab w:val="left" w:pos="8222"/>
      </w:tabs>
      <w:ind w:right="-567"/>
      <w:outlineLvl w:val="5"/>
    </w:pPr>
    <w:rPr>
      <w:u w:val="single"/>
    </w:rPr>
  </w:style>
  <w:style w:type="paragraph" w:styleId="Nadpis7">
    <w:name w:val="heading 7"/>
    <w:basedOn w:val="Normln"/>
    <w:next w:val="Normln"/>
    <w:qFormat/>
    <w:pPr>
      <w:keepNext/>
      <w:numPr>
        <w:ilvl w:val="6"/>
        <w:numId w:val="1"/>
      </w:numPr>
      <w:tabs>
        <w:tab w:val="left" w:pos="-1276"/>
        <w:tab w:val="left" w:pos="5954"/>
        <w:tab w:val="left" w:pos="6804"/>
        <w:tab w:val="left" w:pos="7371"/>
        <w:tab w:val="left" w:pos="8222"/>
      </w:tabs>
      <w:ind w:right="-567"/>
      <w:outlineLvl w:val="6"/>
    </w:pPr>
    <w:rPr>
      <w:b/>
      <w:bCs/>
    </w:rPr>
  </w:style>
  <w:style w:type="paragraph" w:styleId="Nadpis8">
    <w:name w:val="heading 8"/>
    <w:basedOn w:val="Normln"/>
    <w:next w:val="Normln"/>
    <w:qFormat/>
    <w:pPr>
      <w:numPr>
        <w:ilvl w:val="7"/>
        <w:numId w:val="1"/>
      </w:numPr>
      <w:spacing w:before="240"/>
      <w:outlineLvl w:val="7"/>
    </w:pPr>
    <w:rPr>
      <w:i/>
      <w:sz w:val="24"/>
      <w:szCs w:val="24"/>
    </w:rPr>
  </w:style>
  <w:style w:type="paragraph" w:styleId="Nadpis9">
    <w:name w:val="heading 9"/>
    <w:basedOn w:val="Normln"/>
    <w:next w:val="Normln"/>
    <w:qFormat/>
    <w:pPr>
      <w:numPr>
        <w:ilvl w:val="8"/>
        <w:numId w:val="1"/>
      </w:numPr>
      <w:spacing w:before="2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eastAsia="Lucida Sans Unicode" w:cs="Mangal"/>
      <w:sz w:val="28"/>
      <w:szCs w:val="28"/>
    </w:rPr>
  </w:style>
  <w:style w:type="paragraph" w:styleId="Zkladntext">
    <w:name w:val="Body Text"/>
    <w:basedOn w:val="Normln"/>
    <w:pPr>
      <w:tabs>
        <w:tab w:val="left" w:pos="-720"/>
      </w:tabs>
      <w:spacing w:before="0" w:after="60"/>
    </w:pPr>
    <w:rPr>
      <w:spacing w:val="-3"/>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rPr>
      <w:rFonts w:cs="Times New Roman"/>
      <w:iCs/>
      <w:color w:val="000000"/>
      <w:spacing w:val="-4"/>
      <w:sz w:val="22"/>
      <w:szCs w:val="22"/>
      <w:lang w:val="x-none" w:eastAsia="ar-SA"/>
    </w:rPr>
  </w:style>
  <w:style w:type="paragraph" w:customStyle="1" w:styleId="hlava-pata">
    <w:name w:val="hlava-pata"/>
    <w:pPr>
      <w:suppressAutoHyphens/>
    </w:pPr>
    <w:rPr>
      <w:rFonts w:eastAsia="Arial"/>
      <w:i/>
      <w:spacing w:val="-3"/>
      <w:lang w:eastAsia="ar-SA"/>
    </w:rPr>
  </w:style>
  <w:style w:type="paragraph" w:customStyle="1" w:styleId="hlavika">
    <w:name w:val="hlavička"/>
    <w:pPr>
      <w:suppressAutoHyphens/>
    </w:pPr>
    <w:rPr>
      <w:rFonts w:ascii="Arial" w:eastAsia="Arial" w:hAnsi="Arial"/>
      <w:b/>
      <w:spacing w:val="10"/>
      <w:sz w:val="32"/>
      <w:szCs w:val="32"/>
      <w:lang w:eastAsia="ar-SA"/>
    </w:rPr>
  </w:style>
  <w:style w:type="paragraph" w:customStyle="1" w:styleId="Styl2">
    <w:name w:val="Styl2"/>
    <w:basedOn w:val="Normln"/>
    <w:rPr>
      <w:rFonts w:ascii="Times New Roman" w:hAnsi="Times New Roman" w:cs="Times New Roman"/>
    </w:rPr>
  </w:style>
  <w:style w:type="paragraph" w:customStyle="1" w:styleId="Styl1">
    <w:name w:val="Styl1"/>
    <w:next w:val="Zkladntext"/>
    <w:pPr>
      <w:suppressAutoHyphens/>
    </w:pPr>
    <w:rPr>
      <w:rFonts w:eastAsia="Arial"/>
      <w:lang w:eastAsia="ar-SA"/>
    </w:rPr>
  </w:style>
  <w:style w:type="paragraph" w:customStyle="1" w:styleId="ky">
    <w:name w:val="šířky"/>
    <w:basedOn w:val="Zkladntext"/>
    <w:pPr>
      <w:spacing w:after="0"/>
    </w:pPr>
    <w:rPr>
      <w:rFonts w:ascii="Helvetica" w:hAnsi="Helvetica"/>
      <w:i/>
    </w:rPr>
  </w:style>
  <w:style w:type="paragraph" w:customStyle="1" w:styleId="SO">
    <w:name w:val="SO"/>
    <w:basedOn w:val="Normln"/>
    <w:rPr>
      <w:rFonts w:ascii="Helvetica" w:hAnsi="Helvetica"/>
      <w:i/>
    </w:rPr>
  </w:style>
  <w:style w:type="paragraph" w:customStyle="1" w:styleId="Zkladntext0">
    <w:name w:val="_Základní text"/>
    <w:basedOn w:val="Normln"/>
    <w:pPr>
      <w:keepNext/>
      <w:spacing w:before="0" w:after="60"/>
      <w:ind w:left="72" w:firstLine="680"/>
    </w:pPr>
    <w:rPr>
      <w:rFonts w:ascii="Times New Roman" w:hAnsi="Times New Roman" w:cs="Times New Roman"/>
      <w:sz w:val="28"/>
    </w:rPr>
  </w:style>
  <w:style w:type="paragraph" w:styleId="Podnadpis">
    <w:name w:val="Subtitle"/>
    <w:basedOn w:val="Normln"/>
    <w:next w:val="Zkladntext"/>
    <w:qFormat/>
    <w:rPr>
      <w:rFonts w:ascii="Times New Roman" w:hAnsi="Times New Roman" w:cs="Times New Roman"/>
      <w:b/>
      <w:sz w:val="28"/>
    </w:rPr>
  </w:style>
  <w:style w:type="paragraph" w:customStyle="1" w:styleId="Normln2">
    <w:name w:val="Normální2"/>
    <w:pPr>
      <w:widowControl w:val="0"/>
      <w:suppressAutoHyphens/>
    </w:pPr>
    <w:rPr>
      <w:rFonts w:eastAsia="Arial"/>
      <w:lang w:eastAsia="ar-SA"/>
    </w:rPr>
  </w:style>
  <w:style w:type="paragraph" w:customStyle="1" w:styleId="Nadpis21">
    <w:name w:val="Nadpis 21"/>
    <w:basedOn w:val="Normln2"/>
    <w:next w:val="Normln2"/>
    <w:pPr>
      <w:spacing w:before="140" w:after="60"/>
    </w:pPr>
    <w:rPr>
      <w:b/>
      <w:caps/>
      <w:sz w:val="28"/>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dka-L">
    <w:name w:val="Řádka-L"/>
    <w:pPr>
      <w:widowControl w:val="0"/>
      <w:suppressAutoHyphens/>
    </w:pPr>
    <w:rPr>
      <w:rFonts w:ascii="Arial" w:hAnsi="Arial"/>
      <w:color w:val="000000"/>
      <w:sz w:val="24"/>
      <w:lang w:eastAsia="ar-SA"/>
    </w:rPr>
  </w:style>
  <w:style w:type="paragraph" w:customStyle="1" w:styleId="Zkladntext1">
    <w:name w:val="Základní text~"/>
    <w:basedOn w:val="Normln"/>
    <w:link w:val="ZkladntextChar"/>
    <w:pPr>
      <w:widowControl w:val="0"/>
    </w:pPr>
    <w:rPr>
      <w:rFonts w:cs="Times New Roman"/>
      <w:color w:val="000000"/>
      <w:lang w:eastAsia="x-none"/>
    </w:rPr>
  </w:style>
  <w:style w:type="paragraph" w:styleId="Nadpisobsahu">
    <w:name w:val="TOC Heading"/>
    <w:basedOn w:val="Nadpis1"/>
    <w:next w:val="Normln"/>
    <w:uiPriority w:val="39"/>
    <w:qFormat/>
    <w:rsid w:val="000F5739"/>
    <w:pPr>
      <w:keepLines/>
      <w:numPr>
        <w:numId w:val="0"/>
      </w:numPr>
      <w:tabs>
        <w:tab w:val="clear" w:pos="-720"/>
      </w:tabs>
      <w:spacing w:before="480" w:after="0" w:line="276" w:lineRule="auto"/>
      <w:outlineLvl w:val="9"/>
    </w:pPr>
    <w:rPr>
      <w:rFonts w:ascii="Cambria" w:hAnsi="Cambria" w:cs="Times New Roman"/>
      <w:i w:val="0"/>
      <w:iCs w:val="0"/>
      <w:color w:val="365F91"/>
      <w:spacing w:val="0"/>
      <w:szCs w:val="28"/>
    </w:rPr>
  </w:style>
  <w:style w:type="paragraph" w:styleId="Obsah1">
    <w:name w:val="toc 1"/>
    <w:basedOn w:val="Normln"/>
    <w:next w:val="Normln"/>
    <w:autoRedefine/>
    <w:uiPriority w:val="39"/>
    <w:rsid w:val="000F5739"/>
  </w:style>
  <w:style w:type="paragraph" w:styleId="Obsah2">
    <w:name w:val="toc 2"/>
    <w:basedOn w:val="Normln"/>
    <w:next w:val="Normln"/>
    <w:autoRedefine/>
    <w:uiPriority w:val="39"/>
    <w:rsid w:val="000F5739"/>
    <w:pPr>
      <w:ind w:left="220"/>
    </w:pPr>
  </w:style>
  <w:style w:type="paragraph" w:styleId="Obsah3">
    <w:name w:val="toc 3"/>
    <w:basedOn w:val="Normln"/>
    <w:next w:val="Normln"/>
    <w:autoRedefine/>
    <w:uiPriority w:val="39"/>
    <w:rsid w:val="00C2508B"/>
    <w:pPr>
      <w:tabs>
        <w:tab w:val="left" w:pos="880"/>
        <w:tab w:val="right" w:pos="9060"/>
      </w:tabs>
      <w:ind w:left="440"/>
    </w:pPr>
  </w:style>
  <w:style w:type="character" w:styleId="Hypertextovodkaz">
    <w:name w:val="Hyperlink"/>
    <w:uiPriority w:val="99"/>
    <w:unhideWhenUsed/>
    <w:rsid w:val="000F5739"/>
    <w:rPr>
      <w:color w:val="0000FF"/>
      <w:u w:val="single"/>
    </w:rPr>
  </w:style>
  <w:style w:type="paragraph" w:customStyle="1" w:styleId="identifikaceobj">
    <w:name w:val="identifikace_obj"/>
    <w:basedOn w:val="Normln"/>
    <w:link w:val="identifikaceobjChar"/>
    <w:rsid w:val="00F77578"/>
    <w:rPr>
      <w:rFonts w:cs="Times New Roman"/>
      <w:i/>
      <w:sz w:val="22"/>
      <w:szCs w:val="22"/>
      <w:lang w:val="x-none" w:eastAsia="x-none"/>
    </w:rPr>
  </w:style>
  <w:style w:type="character" w:styleId="Siln">
    <w:name w:val="Strong"/>
    <w:qFormat/>
    <w:rsid w:val="00F77578"/>
    <w:rPr>
      <w:b/>
      <w:bCs/>
    </w:rPr>
  </w:style>
  <w:style w:type="character" w:customStyle="1" w:styleId="ZpatChar">
    <w:name w:val="Zápatí Char"/>
    <w:link w:val="Zpat"/>
    <w:uiPriority w:val="99"/>
    <w:rsid w:val="00D37F50"/>
    <w:rPr>
      <w:rFonts w:ascii="Arial" w:hAnsi="Arial" w:cs="Arial"/>
      <w:iCs/>
      <w:color w:val="000000"/>
      <w:spacing w:val="-4"/>
      <w:sz w:val="22"/>
      <w:szCs w:val="22"/>
      <w:shd w:val="clear" w:color="auto" w:fill="FFFFFF"/>
      <w:lang w:eastAsia="ar-SA"/>
    </w:rPr>
  </w:style>
  <w:style w:type="paragraph" w:customStyle="1" w:styleId="l2">
    <w:name w:val="l2"/>
    <w:basedOn w:val="Normln"/>
    <w:rsid w:val="000B2F12"/>
    <w:pPr>
      <w:spacing w:before="100" w:beforeAutospacing="1" w:after="100" w:afterAutospacing="1"/>
    </w:pPr>
    <w:rPr>
      <w:rFonts w:ascii="Times New Roman" w:hAnsi="Times New Roman" w:cs="Times New Roman"/>
      <w:iCs/>
      <w:sz w:val="24"/>
      <w:szCs w:val="24"/>
    </w:rPr>
  </w:style>
  <w:style w:type="character" w:styleId="PromnnHTML">
    <w:name w:val="HTML Variable"/>
    <w:uiPriority w:val="99"/>
    <w:unhideWhenUsed/>
    <w:rsid w:val="000B2F12"/>
    <w:rPr>
      <w:i/>
      <w:iCs/>
    </w:rPr>
  </w:style>
  <w:style w:type="character" w:customStyle="1" w:styleId="apple-converted-space">
    <w:name w:val="apple-converted-space"/>
    <w:rsid w:val="000B2F12"/>
  </w:style>
  <w:style w:type="paragraph" w:customStyle="1" w:styleId="vozovka">
    <w:name w:val="vozovka"/>
    <w:basedOn w:val="Zkladntext"/>
    <w:link w:val="vozovkaChar"/>
    <w:qFormat/>
    <w:rsid w:val="00F30905"/>
    <w:pPr>
      <w:tabs>
        <w:tab w:val="clear" w:pos="-720"/>
      </w:tabs>
      <w:spacing w:after="0"/>
    </w:pPr>
    <w:rPr>
      <w:rFonts w:cs="Times New Roman"/>
      <w:spacing w:val="0"/>
      <w:lang w:val="x-none" w:eastAsia="x-none"/>
    </w:rPr>
  </w:style>
  <w:style w:type="character" w:customStyle="1" w:styleId="vozovkaChar">
    <w:name w:val="vozovka Char"/>
    <w:link w:val="vozovka"/>
    <w:rsid w:val="00F30905"/>
    <w:rPr>
      <w:rFonts w:ascii="Arial" w:hAnsi="Arial" w:cs="Arial"/>
    </w:rPr>
  </w:style>
  <w:style w:type="paragraph" w:styleId="Textbubliny">
    <w:name w:val="Balloon Text"/>
    <w:basedOn w:val="Normln"/>
    <w:link w:val="TextbublinyChar"/>
    <w:rsid w:val="00E71CD2"/>
    <w:rPr>
      <w:rFonts w:ascii="Segoe UI" w:hAnsi="Segoe UI" w:cs="Times New Roman"/>
      <w:iCs/>
      <w:color w:val="000000"/>
      <w:spacing w:val="-4"/>
      <w:sz w:val="18"/>
      <w:szCs w:val="18"/>
      <w:lang w:val="x-none" w:eastAsia="ar-SA"/>
    </w:rPr>
  </w:style>
  <w:style w:type="character" w:customStyle="1" w:styleId="TextbublinyChar">
    <w:name w:val="Text bubliny Char"/>
    <w:link w:val="Textbubliny"/>
    <w:rsid w:val="00E71CD2"/>
    <w:rPr>
      <w:rFonts w:ascii="Segoe UI" w:hAnsi="Segoe UI" w:cs="Segoe UI"/>
      <w:iCs/>
      <w:color w:val="000000"/>
      <w:spacing w:val="-4"/>
      <w:sz w:val="18"/>
      <w:szCs w:val="18"/>
      <w:shd w:val="clear" w:color="auto" w:fill="FFFFFF"/>
      <w:lang w:eastAsia="ar-SA"/>
    </w:rPr>
  </w:style>
  <w:style w:type="paragraph" w:customStyle="1" w:styleId="l3">
    <w:name w:val="l3"/>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4">
    <w:name w:val="l4"/>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5">
    <w:name w:val="l5"/>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6">
    <w:name w:val="l6"/>
    <w:basedOn w:val="Normln"/>
    <w:rsid w:val="00182000"/>
    <w:pPr>
      <w:spacing w:before="100" w:beforeAutospacing="1" w:after="100" w:afterAutospacing="1"/>
    </w:pPr>
    <w:rPr>
      <w:rFonts w:ascii="Times New Roman" w:hAnsi="Times New Roman" w:cs="Times New Roman"/>
      <w:iCs/>
      <w:sz w:val="24"/>
      <w:szCs w:val="24"/>
    </w:rPr>
  </w:style>
  <w:style w:type="paragraph" w:styleId="Odstavecseseznamem">
    <w:name w:val="List Paragraph"/>
    <w:basedOn w:val="Normln"/>
    <w:uiPriority w:val="34"/>
    <w:qFormat/>
    <w:rsid w:val="00182000"/>
    <w:pPr>
      <w:ind w:left="708"/>
    </w:pPr>
  </w:style>
  <w:style w:type="paragraph" w:customStyle="1" w:styleId="identifikace">
    <w:name w:val="identifikace"/>
    <w:basedOn w:val="identifikaceobj"/>
    <w:link w:val="identifikaceChar"/>
    <w:qFormat/>
    <w:rsid w:val="000F27B9"/>
    <w:pPr>
      <w:tabs>
        <w:tab w:val="left" w:pos="2835"/>
      </w:tabs>
      <w:spacing w:before="0"/>
      <w:ind w:left="425"/>
    </w:pPr>
    <w:rPr>
      <w:iCs/>
    </w:rPr>
  </w:style>
  <w:style w:type="paragraph" w:customStyle="1" w:styleId="odrky">
    <w:name w:val="odrážky"/>
    <w:basedOn w:val="Zkladntext1"/>
    <w:link w:val="odrkyChar"/>
    <w:qFormat/>
    <w:rsid w:val="00DE747C"/>
    <w:pPr>
      <w:numPr>
        <w:numId w:val="5"/>
      </w:numPr>
      <w:spacing w:before="0"/>
    </w:pPr>
  </w:style>
  <w:style w:type="character" w:customStyle="1" w:styleId="identifikaceobjChar">
    <w:name w:val="identifikace_obj Char"/>
    <w:link w:val="identifikaceobj"/>
    <w:rsid w:val="00597A88"/>
    <w:rPr>
      <w:rFonts w:ascii="Arial" w:hAnsi="Arial" w:cs="Arial"/>
      <w:i/>
      <w:sz w:val="22"/>
      <w:szCs w:val="22"/>
    </w:rPr>
  </w:style>
  <w:style w:type="character" w:customStyle="1" w:styleId="identifikaceChar">
    <w:name w:val="identifikace Char"/>
    <w:link w:val="identifikace"/>
    <w:rsid w:val="000F27B9"/>
    <w:rPr>
      <w:rFonts w:ascii="Arial" w:hAnsi="Arial" w:cs="Arial"/>
      <w:i/>
      <w:iCs/>
      <w:sz w:val="22"/>
      <w:szCs w:val="22"/>
    </w:rPr>
  </w:style>
  <w:style w:type="paragraph" w:customStyle="1" w:styleId="3sloupce">
    <w:name w:val="3 sloupce"/>
    <w:basedOn w:val="Normln"/>
    <w:link w:val="3sloupceChar"/>
    <w:qFormat/>
    <w:rsid w:val="00863FB8"/>
    <w:pPr>
      <w:tabs>
        <w:tab w:val="left" w:pos="4678"/>
        <w:tab w:val="left" w:pos="6379"/>
      </w:tabs>
    </w:pPr>
    <w:rPr>
      <w:rFonts w:cs="Times New Roman"/>
      <w:i/>
      <w:lang w:val="x-none" w:eastAsia="x-none"/>
    </w:rPr>
  </w:style>
  <w:style w:type="character" w:customStyle="1" w:styleId="ZkladntextChar">
    <w:name w:val="Základní text~ Char"/>
    <w:link w:val="Zkladntext1"/>
    <w:rsid w:val="00DE747C"/>
    <w:rPr>
      <w:rFonts w:ascii="Arial" w:hAnsi="Arial" w:cs="Arial"/>
      <w:color w:val="000000"/>
      <w:lang w:val="cs-CZ"/>
    </w:rPr>
  </w:style>
  <w:style w:type="character" w:customStyle="1" w:styleId="odrkyChar">
    <w:name w:val="odrážky Char"/>
    <w:basedOn w:val="ZkladntextChar"/>
    <w:link w:val="odrky"/>
    <w:rsid w:val="00DE747C"/>
    <w:rPr>
      <w:rFonts w:ascii="Arial" w:hAnsi="Arial" w:cs="Arial"/>
      <w:color w:val="000000"/>
      <w:lang w:val="cs-CZ"/>
    </w:rPr>
  </w:style>
  <w:style w:type="paragraph" w:customStyle="1" w:styleId="odpady">
    <w:name w:val="odpady"/>
    <w:basedOn w:val="Normln"/>
    <w:link w:val="odpadyChar"/>
    <w:qFormat/>
    <w:rsid w:val="00863FB8"/>
    <w:pPr>
      <w:pBdr>
        <w:top w:val="single" w:sz="4" w:space="1" w:color="auto"/>
      </w:pBdr>
      <w:tabs>
        <w:tab w:val="left" w:pos="1418"/>
        <w:tab w:val="left" w:pos="5670"/>
        <w:tab w:val="left" w:pos="6521"/>
        <w:tab w:val="right" w:pos="9072"/>
      </w:tabs>
      <w:ind w:left="360"/>
    </w:pPr>
    <w:rPr>
      <w:rFonts w:cs="Times New Roman"/>
      <w:lang w:val="x-none" w:eastAsia="x-none"/>
    </w:rPr>
  </w:style>
  <w:style w:type="character" w:customStyle="1" w:styleId="3sloupceChar">
    <w:name w:val="3 sloupce Char"/>
    <w:link w:val="3sloupce"/>
    <w:rsid w:val="00863FB8"/>
    <w:rPr>
      <w:rFonts w:ascii="Arial" w:hAnsi="Arial" w:cs="Arial"/>
      <w:i/>
    </w:rPr>
  </w:style>
  <w:style w:type="paragraph" w:styleId="Nzev">
    <w:name w:val="Title"/>
    <w:basedOn w:val="Normln"/>
    <w:next w:val="Normln"/>
    <w:link w:val="NzevChar"/>
    <w:qFormat/>
    <w:rsid w:val="008C3637"/>
    <w:pPr>
      <w:spacing w:before="240" w:after="60"/>
      <w:jc w:val="center"/>
      <w:outlineLvl w:val="0"/>
    </w:pPr>
    <w:rPr>
      <w:rFonts w:ascii="Calibri Light" w:hAnsi="Calibri Light" w:cs="Times New Roman"/>
      <w:b/>
      <w:bCs/>
      <w:kern w:val="28"/>
      <w:sz w:val="32"/>
      <w:szCs w:val="32"/>
      <w:lang w:val="x-none" w:eastAsia="x-none"/>
    </w:rPr>
  </w:style>
  <w:style w:type="character" w:customStyle="1" w:styleId="odpadyChar">
    <w:name w:val="odpady Char"/>
    <w:link w:val="odpady"/>
    <w:rsid w:val="00863FB8"/>
    <w:rPr>
      <w:rFonts w:ascii="Arial" w:hAnsi="Arial" w:cs="Arial"/>
    </w:rPr>
  </w:style>
  <w:style w:type="character" w:customStyle="1" w:styleId="NzevChar">
    <w:name w:val="Název Char"/>
    <w:link w:val="Nzev"/>
    <w:rsid w:val="008C3637"/>
    <w:rPr>
      <w:rFonts w:ascii="Calibri Light" w:eastAsia="Times New Roman" w:hAnsi="Calibri Light" w:cs="Times New Roman"/>
      <w:b/>
      <w:bCs/>
      <w:kern w:val="28"/>
      <w:sz w:val="32"/>
      <w:szCs w:val="32"/>
    </w:rPr>
  </w:style>
  <w:style w:type="character" w:styleId="Odkaznakoment">
    <w:name w:val="annotation reference"/>
    <w:rsid w:val="0051133D"/>
    <w:rPr>
      <w:sz w:val="16"/>
      <w:szCs w:val="16"/>
    </w:rPr>
  </w:style>
  <w:style w:type="paragraph" w:styleId="Textkomente">
    <w:name w:val="annotation text"/>
    <w:basedOn w:val="Normln"/>
    <w:link w:val="TextkomenteChar"/>
    <w:rsid w:val="0051133D"/>
    <w:rPr>
      <w:rFonts w:cs="Times New Roman"/>
      <w:lang w:val="x-none" w:eastAsia="x-none"/>
    </w:rPr>
  </w:style>
  <w:style w:type="character" w:customStyle="1" w:styleId="TextkomenteChar">
    <w:name w:val="Text komentáře Char"/>
    <w:link w:val="Textkomente"/>
    <w:rsid w:val="0051133D"/>
    <w:rPr>
      <w:rFonts w:ascii="Arial" w:hAnsi="Arial" w:cs="Arial"/>
    </w:rPr>
  </w:style>
  <w:style w:type="paragraph" w:styleId="Pedmtkomente">
    <w:name w:val="annotation subject"/>
    <w:basedOn w:val="Textkomente"/>
    <w:next w:val="Textkomente"/>
    <w:link w:val="PedmtkomenteChar"/>
    <w:rsid w:val="0051133D"/>
    <w:rPr>
      <w:b/>
      <w:bCs/>
    </w:rPr>
  </w:style>
  <w:style w:type="character" w:customStyle="1" w:styleId="PedmtkomenteChar">
    <w:name w:val="Předmět komentáře Char"/>
    <w:link w:val="Pedmtkomente"/>
    <w:rsid w:val="0051133D"/>
    <w:rPr>
      <w:rFonts w:ascii="Arial" w:hAnsi="Arial" w:cs="Arial"/>
      <w:b/>
      <w:bCs/>
    </w:rPr>
  </w:style>
  <w:style w:type="paragraph" w:customStyle="1" w:styleId="TechUdaje">
    <w:name w:val="TechUdaje"/>
    <w:basedOn w:val="Normln"/>
    <w:rsid w:val="00EF3AE6"/>
    <w:pPr>
      <w:suppressAutoHyphens/>
      <w:spacing w:before="120" w:after="120"/>
      <w:ind w:left="709"/>
    </w:pPr>
    <w:rPr>
      <w:rFonts w:cs="Times New Roman"/>
      <w:lang w:eastAsia="ar-SA"/>
    </w:rPr>
  </w:style>
  <w:style w:type="character" w:customStyle="1" w:styleId="Nadpis4Char">
    <w:name w:val="Nadpis 4 Char"/>
    <w:link w:val="Nadpis4"/>
    <w:rsid w:val="00EF3AE6"/>
    <w:rPr>
      <w:rFonts w:ascii="Arial" w:hAnsi="Arial" w:cs="Arial"/>
      <w:b/>
      <w:sz w:val="22"/>
      <w:szCs w:val="22"/>
    </w:rPr>
  </w:style>
  <w:style w:type="paragraph" w:customStyle="1" w:styleId="Default">
    <w:name w:val="Default"/>
    <w:rsid w:val="00E42FC1"/>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117CC9"/>
    <w:pPr>
      <w:spacing w:before="100" w:beforeAutospacing="1" w:after="100" w:afterAutospacing="1"/>
    </w:pPr>
    <w:rPr>
      <w:rFonts w:ascii="Times New Roman" w:hAnsi="Times New Roman" w:cs="Times New Roman"/>
      <w:sz w:val="24"/>
      <w:szCs w:val="24"/>
    </w:rPr>
  </w:style>
  <w:style w:type="character" w:customStyle="1" w:styleId="Nadpis2Char">
    <w:name w:val="Nadpis 2 Char"/>
    <w:aliases w:val="Nadpis 2 Char1 Char1,Nadpis 2 Char Char Char1,Nadpis 2 Char1 Char Char,Nadpis 2 Char2 Char,Nadpis 2 Char Char Char Char,Nadpis 2 Char Char1 Char"/>
    <w:link w:val="Nadpis2"/>
    <w:rsid w:val="00AA0895"/>
    <w:rPr>
      <w:rFonts w:ascii="Arial" w:hAnsi="Arial" w:cs="Arial"/>
      <w:b/>
      <w:i/>
      <w:sz w:val="24"/>
    </w:rPr>
  </w:style>
  <w:style w:type="character" w:customStyle="1" w:styleId="Nevyeenzmnka1">
    <w:name w:val="Nevyřešená zmínka1"/>
    <w:basedOn w:val="Standardnpsmoodstavce"/>
    <w:uiPriority w:val="99"/>
    <w:semiHidden/>
    <w:unhideWhenUsed/>
    <w:rsid w:val="00A40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3778">
      <w:bodyDiv w:val="1"/>
      <w:marLeft w:val="0"/>
      <w:marRight w:val="0"/>
      <w:marTop w:val="0"/>
      <w:marBottom w:val="0"/>
      <w:divBdr>
        <w:top w:val="none" w:sz="0" w:space="0" w:color="auto"/>
        <w:left w:val="none" w:sz="0" w:space="0" w:color="auto"/>
        <w:bottom w:val="none" w:sz="0" w:space="0" w:color="auto"/>
        <w:right w:val="none" w:sz="0" w:space="0" w:color="auto"/>
      </w:divBdr>
    </w:div>
    <w:div w:id="120003958">
      <w:bodyDiv w:val="1"/>
      <w:marLeft w:val="0"/>
      <w:marRight w:val="0"/>
      <w:marTop w:val="0"/>
      <w:marBottom w:val="0"/>
      <w:divBdr>
        <w:top w:val="none" w:sz="0" w:space="0" w:color="auto"/>
        <w:left w:val="none" w:sz="0" w:space="0" w:color="auto"/>
        <w:bottom w:val="none" w:sz="0" w:space="0" w:color="auto"/>
        <w:right w:val="none" w:sz="0" w:space="0" w:color="auto"/>
      </w:divBdr>
    </w:div>
    <w:div w:id="144863572">
      <w:bodyDiv w:val="1"/>
      <w:marLeft w:val="0"/>
      <w:marRight w:val="0"/>
      <w:marTop w:val="0"/>
      <w:marBottom w:val="0"/>
      <w:divBdr>
        <w:top w:val="none" w:sz="0" w:space="0" w:color="auto"/>
        <w:left w:val="none" w:sz="0" w:space="0" w:color="auto"/>
        <w:bottom w:val="none" w:sz="0" w:space="0" w:color="auto"/>
        <w:right w:val="none" w:sz="0" w:space="0" w:color="auto"/>
      </w:divBdr>
    </w:div>
    <w:div w:id="272638806">
      <w:bodyDiv w:val="1"/>
      <w:marLeft w:val="0"/>
      <w:marRight w:val="0"/>
      <w:marTop w:val="0"/>
      <w:marBottom w:val="0"/>
      <w:divBdr>
        <w:top w:val="none" w:sz="0" w:space="0" w:color="auto"/>
        <w:left w:val="none" w:sz="0" w:space="0" w:color="auto"/>
        <w:bottom w:val="none" w:sz="0" w:space="0" w:color="auto"/>
        <w:right w:val="none" w:sz="0" w:space="0" w:color="auto"/>
      </w:divBdr>
    </w:div>
    <w:div w:id="307637924">
      <w:bodyDiv w:val="1"/>
      <w:marLeft w:val="0"/>
      <w:marRight w:val="0"/>
      <w:marTop w:val="0"/>
      <w:marBottom w:val="0"/>
      <w:divBdr>
        <w:top w:val="none" w:sz="0" w:space="0" w:color="auto"/>
        <w:left w:val="none" w:sz="0" w:space="0" w:color="auto"/>
        <w:bottom w:val="none" w:sz="0" w:space="0" w:color="auto"/>
        <w:right w:val="none" w:sz="0" w:space="0" w:color="auto"/>
      </w:divBdr>
    </w:div>
    <w:div w:id="355931030">
      <w:bodyDiv w:val="1"/>
      <w:marLeft w:val="0"/>
      <w:marRight w:val="0"/>
      <w:marTop w:val="0"/>
      <w:marBottom w:val="0"/>
      <w:divBdr>
        <w:top w:val="none" w:sz="0" w:space="0" w:color="auto"/>
        <w:left w:val="none" w:sz="0" w:space="0" w:color="auto"/>
        <w:bottom w:val="none" w:sz="0" w:space="0" w:color="auto"/>
        <w:right w:val="none" w:sz="0" w:space="0" w:color="auto"/>
      </w:divBdr>
    </w:div>
    <w:div w:id="468591017">
      <w:bodyDiv w:val="1"/>
      <w:marLeft w:val="0"/>
      <w:marRight w:val="0"/>
      <w:marTop w:val="0"/>
      <w:marBottom w:val="0"/>
      <w:divBdr>
        <w:top w:val="none" w:sz="0" w:space="0" w:color="auto"/>
        <w:left w:val="none" w:sz="0" w:space="0" w:color="auto"/>
        <w:bottom w:val="none" w:sz="0" w:space="0" w:color="auto"/>
        <w:right w:val="none" w:sz="0" w:space="0" w:color="auto"/>
      </w:divBdr>
    </w:div>
    <w:div w:id="726030259">
      <w:bodyDiv w:val="1"/>
      <w:marLeft w:val="0"/>
      <w:marRight w:val="0"/>
      <w:marTop w:val="0"/>
      <w:marBottom w:val="0"/>
      <w:divBdr>
        <w:top w:val="none" w:sz="0" w:space="0" w:color="auto"/>
        <w:left w:val="none" w:sz="0" w:space="0" w:color="auto"/>
        <w:bottom w:val="none" w:sz="0" w:space="0" w:color="auto"/>
        <w:right w:val="none" w:sz="0" w:space="0" w:color="auto"/>
      </w:divBdr>
    </w:div>
    <w:div w:id="793787195">
      <w:bodyDiv w:val="1"/>
      <w:marLeft w:val="0"/>
      <w:marRight w:val="0"/>
      <w:marTop w:val="0"/>
      <w:marBottom w:val="0"/>
      <w:divBdr>
        <w:top w:val="none" w:sz="0" w:space="0" w:color="auto"/>
        <w:left w:val="none" w:sz="0" w:space="0" w:color="auto"/>
        <w:bottom w:val="none" w:sz="0" w:space="0" w:color="auto"/>
        <w:right w:val="none" w:sz="0" w:space="0" w:color="auto"/>
      </w:divBdr>
    </w:div>
    <w:div w:id="842937031">
      <w:bodyDiv w:val="1"/>
      <w:marLeft w:val="0"/>
      <w:marRight w:val="0"/>
      <w:marTop w:val="0"/>
      <w:marBottom w:val="0"/>
      <w:divBdr>
        <w:top w:val="none" w:sz="0" w:space="0" w:color="auto"/>
        <w:left w:val="none" w:sz="0" w:space="0" w:color="auto"/>
        <w:bottom w:val="none" w:sz="0" w:space="0" w:color="auto"/>
        <w:right w:val="none" w:sz="0" w:space="0" w:color="auto"/>
      </w:divBdr>
    </w:div>
    <w:div w:id="856389452">
      <w:bodyDiv w:val="1"/>
      <w:marLeft w:val="0"/>
      <w:marRight w:val="0"/>
      <w:marTop w:val="0"/>
      <w:marBottom w:val="0"/>
      <w:divBdr>
        <w:top w:val="none" w:sz="0" w:space="0" w:color="auto"/>
        <w:left w:val="none" w:sz="0" w:space="0" w:color="auto"/>
        <w:bottom w:val="none" w:sz="0" w:space="0" w:color="auto"/>
        <w:right w:val="none" w:sz="0" w:space="0" w:color="auto"/>
      </w:divBdr>
    </w:div>
    <w:div w:id="945817371">
      <w:bodyDiv w:val="1"/>
      <w:marLeft w:val="0"/>
      <w:marRight w:val="0"/>
      <w:marTop w:val="0"/>
      <w:marBottom w:val="0"/>
      <w:divBdr>
        <w:top w:val="none" w:sz="0" w:space="0" w:color="auto"/>
        <w:left w:val="none" w:sz="0" w:space="0" w:color="auto"/>
        <w:bottom w:val="none" w:sz="0" w:space="0" w:color="auto"/>
        <w:right w:val="none" w:sz="0" w:space="0" w:color="auto"/>
      </w:divBdr>
    </w:div>
    <w:div w:id="1006324543">
      <w:bodyDiv w:val="1"/>
      <w:marLeft w:val="0"/>
      <w:marRight w:val="0"/>
      <w:marTop w:val="0"/>
      <w:marBottom w:val="0"/>
      <w:divBdr>
        <w:top w:val="none" w:sz="0" w:space="0" w:color="auto"/>
        <w:left w:val="none" w:sz="0" w:space="0" w:color="auto"/>
        <w:bottom w:val="none" w:sz="0" w:space="0" w:color="auto"/>
        <w:right w:val="none" w:sz="0" w:space="0" w:color="auto"/>
      </w:divBdr>
    </w:div>
    <w:div w:id="1046949197">
      <w:bodyDiv w:val="1"/>
      <w:marLeft w:val="0"/>
      <w:marRight w:val="0"/>
      <w:marTop w:val="0"/>
      <w:marBottom w:val="0"/>
      <w:divBdr>
        <w:top w:val="none" w:sz="0" w:space="0" w:color="auto"/>
        <w:left w:val="none" w:sz="0" w:space="0" w:color="auto"/>
        <w:bottom w:val="none" w:sz="0" w:space="0" w:color="auto"/>
        <w:right w:val="none" w:sz="0" w:space="0" w:color="auto"/>
      </w:divBdr>
    </w:div>
    <w:div w:id="1155075245">
      <w:bodyDiv w:val="1"/>
      <w:marLeft w:val="0"/>
      <w:marRight w:val="0"/>
      <w:marTop w:val="0"/>
      <w:marBottom w:val="0"/>
      <w:divBdr>
        <w:top w:val="none" w:sz="0" w:space="0" w:color="auto"/>
        <w:left w:val="none" w:sz="0" w:space="0" w:color="auto"/>
        <w:bottom w:val="none" w:sz="0" w:space="0" w:color="auto"/>
        <w:right w:val="none" w:sz="0" w:space="0" w:color="auto"/>
      </w:divBdr>
      <w:divsChild>
        <w:div w:id="1532261259">
          <w:marLeft w:val="0"/>
          <w:marRight w:val="0"/>
          <w:marTop w:val="0"/>
          <w:marBottom w:val="0"/>
          <w:divBdr>
            <w:top w:val="none" w:sz="0" w:space="0" w:color="auto"/>
            <w:left w:val="none" w:sz="0" w:space="0" w:color="auto"/>
            <w:bottom w:val="none" w:sz="0" w:space="0" w:color="auto"/>
            <w:right w:val="none" w:sz="0" w:space="0" w:color="auto"/>
          </w:divBdr>
          <w:divsChild>
            <w:div w:id="100501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0303">
      <w:bodyDiv w:val="1"/>
      <w:marLeft w:val="0"/>
      <w:marRight w:val="0"/>
      <w:marTop w:val="0"/>
      <w:marBottom w:val="0"/>
      <w:divBdr>
        <w:top w:val="none" w:sz="0" w:space="0" w:color="auto"/>
        <w:left w:val="none" w:sz="0" w:space="0" w:color="auto"/>
        <w:bottom w:val="none" w:sz="0" w:space="0" w:color="auto"/>
        <w:right w:val="none" w:sz="0" w:space="0" w:color="auto"/>
      </w:divBdr>
    </w:div>
    <w:div w:id="1529948816">
      <w:bodyDiv w:val="1"/>
      <w:marLeft w:val="0"/>
      <w:marRight w:val="0"/>
      <w:marTop w:val="0"/>
      <w:marBottom w:val="0"/>
      <w:divBdr>
        <w:top w:val="none" w:sz="0" w:space="0" w:color="auto"/>
        <w:left w:val="none" w:sz="0" w:space="0" w:color="auto"/>
        <w:bottom w:val="none" w:sz="0" w:space="0" w:color="auto"/>
        <w:right w:val="none" w:sz="0" w:space="0" w:color="auto"/>
      </w:divBdr>
    </w:div>
    <w:div w:id="1662736137">
      <w:bodyDiv w:val="1"/>
      <w:marLeft w:val="0"/>
      <w:marRight w:val="0"/>
      <w:marTop w:val="0"/>
      <w:marBottom w:val="0"/>
      <w:divBdr>
        <w:top w:val="none" w:sz="0" w:space="0" w:color="auto"/>
        <w:left w:val="none" w:sz="0" w:space="0" w:color="auto"/>
        <w:bottom w:val="none" w:sz="0" w:space="0" w:color="auto"/>
        <w:right w:val="none" w:sz="0" w:space="0" w:color="auto"/>
      </w:divBdr>
    </w:div>
    <w:div w:id="1841890418">
      <w:bodyDiv w:val="1"/>
      <w:marLeft w:val="0"/>
      <w:marRight w:val="0"/>
      <w:marTop w:val="0"/>
      <w:marBottom w:val="0"/>
      <w:divBdr>
        <w:top w:val="none" w:sz="0" w:space="0" w:color="auto"/>
        <w:left w:val="none" w:sz="0" w:space="0" w:color="auto"/>
        <w:bottom w:val="none" w:sz="0" w:space="0" w:color="auto"/>
        <w:right w:val="none" w:sz="0" w:space="0" w:color="auto"/>
      </w:divBdr>
    </w:div>
    <w:div w:id="1939752413">
      <w:bodyDiv w:val="1"/>
      <w:marLeft w:val="0"/>
      <w:marRight w:val="0"/>
      <w:marTop w:val="0"/>
      <w:marBottom w:val="0"/>
      <w:divBdr>
        <w:top w:val="none" w:sz="0" w:space="0" w:color="auto"/>
        <w:left w:val="none" w:sz="0" w:space="0" w:color="auto"/>
        <w:bottom w:val="none" w:sz="0" w:space="0" w:color="auto"/>
        <w:right w:val="none" w:sz="0" w:space="0" w:color="auto"/>
      </w:divBdr>
    </w:div>
    <w:div w:id="1968855406">
      <w:bodyDiv w:val="1"/>
      <w:marLeft w:val="0"/>
      <w:marRight w:val="0"/>
      <w:marTop w:val="0"/>
      <w:marBottom w:val="0"/>
      <w:divBdr>
        <w:top w:val="none" w:sz="0" w:space="0" w:color="auto"/>
        <w:left w:val="none" w:sz="0" w:space="0" w:color="auto"/>
        <w:bottom w:val="none" w:sz="0" w:space="0" w:color="auto"/>
        <w:right w:val="none" w:sz="0" w:space="0" w:color="auto"/>
      </w:divBdr>
    </w:div>
    <w:div w:id="2075622845">
      <w:bodyDiv w:val="1"/>
      <w:marLeft w:val="0"/>
      <w:marRight w:val="0"/>
      <w:marTop w:val="0"/>
      <w:marBottom w:val="0"/>
      <w:divBdr>
        <w:top w:val="none" w:sz="0" w:space="0" w:color="auto"/>
        <w:left w:val="none" w:sz="0" w:space="0" w:color="auto"/>
        <w:bottom w:val="none" w:sz="0" w:space="0" w:color="auto"/>
        <w:right w:val="none" w:sz="0" w:space="0" w:color="auto"/>
      </w:divBdr>
    </w:div>
    <w:div w:id="211867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jar@pipeproject.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dudik@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nvente.cz" TargetMode="External"/><Relationship Id="rId4" Type="http://schemas.openxmlformats.org/officeDocument/2006/relationships/settings" Target="settings.xml"/><Relationship Id="rId9" Type="http://schemas.openxmlformats.org/officeDocument/2006/relationships/hyperlink" Target="mailto:invente@email.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94204-56AA-48ED-9C31-30AD10EC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1</Pages>
  <Words>7570</Words>
  <Characters>44666</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Ing</vt:lpstr>
    </vt:vector>
  </TitlesOfParts>
  <Company>N</Company>
  <LinksUpToDate>false</LinksUpToDate>
  <CharactersWithSpaces>52132</CharactersWithSpaces>
  <SharedDoc>false</SharedDoc>
  <HLinks>
    <vt:vector size="222" baseType="variant">
      <vt:variant>
        <vt:i4>7536763</vt:i4>
      </vt:variant>
      <vt:variant>
        <vt:i4>216</vt:i4>
      </vt:variant>
      <vt:variant>
        <vt:i4>0</vt:i4>
      </vt:variant>
      <vt:variant>
        <vt:i4>5</vt:i4>
      </vt:variant>
      <vt:variant>
        <vt:lpwstr>http://www.invente.cz/</vt:lpwstr>
      </vt:variant>
      <vt:variant>
        <vt:lpwstr/>
      </vt:variant>
      <vt:variant>
        <vt:i4>8192095</vt:i4>
      </vt:variant>
      <vt:variant>
        <vt:i4>213</vt:i4>
      </vt:variant>
      <vt:variant>
        <vt:i4>0</vt:i4>
      </vt:variant>
      <vt:variant>
        <vt:i4>5</vt:i4>
      </vt:variant>
      <vt:variant>
        <vt:lpwstr>mailto:invente@email.cz</vt:lpwstr>
      </vt:variant>
      <vt:variant>
        <vt:lpwstr/>
      </vt:variant>
      <vt:variant>
        <vt:i4>1376306</vt:i4>
      </vt:variant>
      <vt:variant>
        <vt:i4>206</vt:i4>
      </vt:variant>
      <vt:variant>
        <vt:i4>0</vt:i4>
      </vt:variant>
      <vt:variant>
        <vt:i4>5</vt:i4>
      </vt:variant>
      <vt:variant>
        <vt:lpwstr/>
      </vt:variant>
      <vt:variant>
        <vt:lpwstr>_Toc518893689</vt:lpwstr>
      </vt:variant>
      <vt:variant>
        <vt:i4>1376306</vt:i4>
      </vt:variant>
      <vt:variant>
        <vt:i4>200</vt:i4>
      </vt:variant>
      <vt:variant>
        <vt:i4>0</vt:i4>
      </vt:variant>
      <vt:variant>
        <vt:i4>5</vt:i4>
      </vt:variant>
      <vt:variant>
        <vt:lpwstr/>
      </vt:variant>
      <vt:variant>
        <vt:lpwstr>_Toc518893688</vt:lpwstr>
      </vt:variant>
      <vt:variant>
        <vt:i4>1376306</vt:i4>
      </vt:variant>
      <vt:variant>
        <vt:i4>194</vt:i4>
      </vt:variant>
      <vt:variant>
        <vt:i4>0</vt:i4>
      </vt:variant>
      <vt:variant>
        <vt:i4>5</vt:i4>
      </vt:variant>
      <vt:variant>
        <vt:lpwstr/>
      </vt:variant>
      <vt:variant>
        <vt:lpwstr>_Toc518893687</vt:lpwstr>
      </vt:variant>
      <vt:variant>
        <vt:i4>1376306</vt:i4>
      </vt:variant>
      <vt:variant>
        <vt:i4>188</vt:i4>
      </vt:variant>
      <vt:variant>
        <vt:i4>0</vt:i4>
      </vt:variant>
      <vt:variant>
        <vt:i4>5</vt:i4>
      </vt:variant>
      <vt:variant>
        <vt:lpwstr/>
      </vt:variant>
      <vt:variant>
        <vt:lpwstr>_Toc518893686</vt:lpwstr>
      </vt:variant>
      <vt:variant>
        <vt:i4>1376306</vt:i4>
      </vt:variant>
      <vt:variant>
        <vt:i4>182</vt:i4>
      </vt:variant>
      <vt:variant>
        <vt:i4>0</vt:i4>
      </vt:variant>
      <vt:variant>
        <vt:i4>5</vt:i4>
      </vt:variant>
      <vt:variant>
        <vt:lpwstr/>
      </vt:variant>
      <vt:variant>
        <vt:lpwstr>_Toc518893685</vt:lpwstr>
      </vt:variant>
      <vt:variant>
        <vt:i4>1376306</vt:i4>
      </vt:variant>
      <vt:variant>
        <vt:i4>176</vt:i4>
      </vt:variant>
      <vt:variant>
        <vt:i4>0</vt:i4>
      </vt:variant>
      <vt:variant>
        <vt:i4>5</vt:i4>
      </vt:variant>
      <vt:variant>
        <vt:lpwstr/>
      </vt:variant>
      <vt:variant>
        <vt:lpwstr>_Toc518893684</vt:lpwstr>
      </vt:variant>
      <vt:variant>
        <vt:i4>1376306</vt:i4>
      </vt:variant>
      <vt:variant>
        <vt:i4>170</vt:i4>
      </vt:variant>
      <vt:variant>
        <vt:i4>0</vt:i4>
      </vt:variant>
      <vt:variant>
        <vt:i4>5</vt:i4>
      </vt:variant>
      <vt:variant>
        <vt:lpwstr/>
      </vt:variant>
      <vt:variant>
        <vt:lpwstr>_Toc518893683</vt:lpwstr>
      </vt:variant>
      <vt:variant>
        <vt:i4>1376306</vt:i4>
      </vt:variant>
      <vt:variant>
        <vt:i4>164</vt:i4>
      </vt:variant>
      <vt:variant>
        <vt:i4>0</vt:i4>
      </vt:variant>
      <vt:variant>
        <vt:i4>5</vt:i4>
      </vt:variant>
      <vt:variant>
        <vt:lpwstr/>
      </vt:variant>
      <vt:variant>
        <vt:lpwstr>_Toc518893682</vt:lpwstr>
      </vt:variant>
      <vt:variant>
        <vt:i4>1376306</vt:i4>
      </vt:variant>
      <vt:variant>
        <vt:i4>158</vt:i4>
      </vt:variant>
      <vt:variant>
        <vt:i4>0</vt:i4>
      </vt:variant>
      <vt:variant>
        <vt:i4>5</vt:i4>
      </vt:variant>
      <vt:variant>
        <vt:lpwstr/>
      </vt:variant>
      <vt:variant>
        <vt:lpwstr>_Toc518893681</vt:lpwstr>
      </vt:variant>
      <vt:variant>
        <vt:i4>1376306</vt:i4>
      </vt:variant>
      <vt:variant>
        <vt:i4>152</vt:i4>
      </vt:variant>
      <vt:variant>
        <vt:i4>0</vt:i4>
      </vt:variant>
      <vt:variant>
        <vt:i4>5</vt:i4>
      </vt:variant>
      <vt:variant>
        <vt:lpwstr/>
      </vt:variant>
      <vt:variant>
        <vt:lpwstr>_Toc518893680</vt:lpwstr>
      </vt:variant>
      <vt:variant>
        <vt:i4>1703986</vt:i4>
      </vt:variant>
      <vt:variant>
        <vt:i4>146</vt:i4>
      </vt:variant>
      <vt:variant>
        <vt:i4>0</vt:i4>
      </vt:variant>
      <vt:variant>
        <vt:i4>5</vt:i4>
      </vt:variant>
      <vt:variant>
        <vt:lpwstr/>
      </vt:variant>
      <vt:variant>
        <vt:lpwstr>_Toc518893679</vt:lpwstr>
      </vt:variant>
      <vt:variant>
        <vt:i4>1703986</vt:i4>
      </vt:variant>
      <vt:variant>
        <vt:i4>140</vt:i4>
      </vt:variant>
      <vt:variant>
        <vt:i4>0</vt:i4>
      </vt:variant>
      <vt:variant>
        <vt:i4>5</vt:i4>
      </vt:variant>
      <vt:variant>
        <vt:lpwstr/>
      </vt:variant>
      <vt:variant>
        <vt:lpwstr>_Toc518893678</vt:lpwstr>
      </vt:variant>
      <vt:variant>
        <vt:i4>1703986</vt:i4>
      </vt:variant>
      <vt:variant>
        <vt:i4>134</vt:i4>
      </vt:variant>
      <vt:variant>
        <vt:i4>0</vt:i4>
      </vt:variant>
      <vt:variant>
        <vt:i4>5</vt:i4>
      </vt:variant>
      <vt:variant>
        <vt:lpwstr/>
      </vt:variant>
      <vt:variant>
        <vt:lpwstr>_Toc518893677</vt:lpwstr>
      </vt:variant>
      <vt:variant>
        <vt:i4>1703986</vt:i4>
      </vt:variant>
      <vt:variant>
        <vt:i4>128</vt:i4>
      </vt:variant>
      <vt:variant>
        <vt:i4>0</vt:i4>
      </vt:variant>
      <vt:variant>
        <vt:i4>5</vt:i4>
      </vt:variant>
      <vt:variant>
        <vt:lpwstr/>
      </vt:variant>
      <vt:variant>
        <vt:lpwstr>_Toc518893676</vt:lpwstr>
      </vt:variant>
      <vt:variant>
        <vt:i4>1703986</vt:i4>
      </vt:variant>
      <vt:variant>
        <vt:i4>122</vt:i4>
      </vt:variant>
      <vt:variant>
        <vt:i4>0</vt:i4>
      </vt:variant>
      <vt:variant>
        <vt:i4>5</vt:i4>
      </vt:variant>
      <vt:variant>
        <vt:lpwstr/>
      </vt:variant>
      <vt:variant>
        <vt:lpwstr>_Toc518893675</vt:lpwstr>
      </vt:variant>
      <vt:variant>
        <vt:i4>1703986</vt:i4>
      </vt:variant>
      <vt:variant>
        <vt:i4>116</vt:i4>
      </vt:variant>
      <vt:variant>
        <vt:i4>0</vt:i4>
      </vt:variant>
      <vt:variant>
        <vt:i4>5</vt:i4>
      </vt:variant>
      <vt:variant>
        <vt:lpwstr/>
      </vt:variant>
      <vt:variant>
        <vt:lpwstr>_Toc518893674</vt:lpwstr>
      </vt:variant>
      <vt:variant>
        <vt:i4>1703986</vt:i4>
      </vt:variant>
      <vt:variant>
        <vt:i4>110</vt:i4>
      </vt:variant>
      <vt:variant>
        <vt:i4>0</vt:i4>
      </vt:variant>
      <vt:variant>
        <vt:i4>5</vt:i4>
      </vt:variant>
      <vt:variant>
        <vt:lpwstr/>
      </vt:variant>
      <vt:variant>
        <vt:lpwstr>_Toc518893673</vt:lpwstr>
      </vt:variant>
      <vt:variant>
        <vt:i4>1703986</vt:i4>
      </vt:variant>
      <vt:variant>
        <vt:i4>104</vt:i4>
      </vt:variant>
      <vt:variant>
        <vt:i4>0</vt:i4>
      </vt:variant>
      <vt:variant>
        <vt:i4>5</vt:i4>
      </vt:variant>
      <vt:variant>
        <vt:lpwstr/>
      </vt:variant>
      <vt:variant>
        <vt:lpwstr>_Toc518893672</vt:lpwstr>
      </vt:variant>
      <vt:variant>
        <vt:i4>1703986</vt:i4>
      </vt:variant>
      <vt:variant>
        <vt:i4>98</vt:i4>
      </vt:variant>
      <vt:variant>
        <vt:i4>0</vt:i4>
      </vt:variant>
      <vt:variant>
        <vt:i4>5</vt:i4>
      </vt:variant>
      <vt:variant>
        <vt:lpwstr/>
      </vt:variant>
      <vt:variant>
        <vt:lpwstr>_Toc518893671</vt:lpwstr>
      </vt:variant>
      <vt:variant>
        <vt:i4>1703986</vt:i4>
      </vt:variant>
      <vt:variant>
        <vt:i4>92</vt:i4>
      </vt:variant>
      <vt:variant>
        <vt:i4>0</vt:i4>
      </vt:variant>
      <vt:variant>
        <vt:i4>5</vt:i4>
      </vt:variant>
      <vt:variant>
        <vt:lpwstr/>
      </vt:variant>
      <vt:variant>
        <vt:lpwstr>_Toc518893670</vt:lpwstr>
      </vt:variant>
      <vt:variant>
        <vt:i4>1769522</vt:i4>
      </vt:variant>
      <vt:variant>
        <vt:i4>86</vt:i4>
      </vt:variant>
      <vt:variant>
        <vt:i4>0</vt:i4>
      </vt:variant>
      <vt:variant>
        <vt:i4>5</vt:i4>
      </vt:variant>
      <vt:variant>
        <vt:lpwstr/>
      </vt:variant>
      <vt:variant>
        <vt:lpwstr>_Toc518893669</vt:lpwstr>
      </vt:variant>
      <vt:variant>
        <vt:i4>1769522</vt:i4>
      </vt:variant>
      <vt:variant>
        <vt:i4>80</vt:i4>
      </vt:variant>
      <vt:variant>
        <vt:i4>0</vt:i4>
      </vt:variant>
      <vt:variant>
        <vt:i4>5</vt:i4>
      </vt:variant>
      <vt:variant>
        <vt:lpwstr/>
      </vt:variant>
      <vt:variant>
        <vt:lpwstr>_Toc518893668</vt:lpwstr>
      </vt:variant>
      <vt:variant>
        <vt:i4>1769522</vt:i4>
      </vt:variant>
      <vt:variant>
        <vt:i4>74</vt:i4>
      </vt:variant>
      <vt:variant>
        <vt:i4>0</vt:i4>
      </vt:variant>
      <vt:variant>
        <vt:i4>5</vt:i4>
      </vt:variant>
      <vt:variant>
        <vt:lpwstr/>
      </vt:variant>
      <vt:variant>
        <vt:lpwstr>_Toc518893667</vt:lpwstr>
      </vt:variant>
      <vt:variant>
        <vt:i4>1769522</vt:i4>
      </vt:variant>
      <vt:variant>
        <vt:i4>68</vt:i4>
      </vt:variant>
      <vt:variant>
        <vt:i4>0</vt:i4>
      </vt:variant>
      <vt:variant>
        <vt:i4>5</vt:i4>
      </vt:variant>
      <vt:variant>
        <vt:lpwstr/>
      </vt:variant>
      <vt:variant>
        <vt:lpwstr>_Toc518893666</vt:lpwstr>
      </vt:variant>
      <vt:variant>
        <vt:i4>1769522</vt:i4>
      </vt:variant>
      <vt:variant>
        <vt:i4>62</vt:i4>
      </vt:variant>
      <vt:variant>
        <vt:i4>0</vt:i4>
      </vt:variant>
      <vt:variant>
        <vt:i4>5</vt:i4>
      </vt:variant>
      <vt:variant>
        <vt:lpwstr/>
      </vt:variant>
      <vt:variant>
        <vt:lpwstr>_Toc518893665</vt:lpwstr>
      </vt:variant>
      <vt:variant>
        <vt:i4>1769522</vt:i4>
      </vt:variant>
      <vt:variant>
        <vt:i4>56</vt:i4>
      </vt:variant>
      <vt:variant>
        <vt:i4>0</vt:i4>
      </vt:variant>
      <vt:variant>
        <vt:i4>5</vt:i4>
      </vt:variant>
      <vt:variant>
        <vt:lpwstr/>
      </vt:variant>
      <vt:variant>
        <vt:lpwstr>_Toc518893664</vt:lpwstr>
      </vt:variant>
      <vt:variant>
        <vt:i4>1769522</vt:i4>
      </vt:variant>
      <vt:variant>
        <vt:i4>50</vt:i4>
      </vt:variant>
      <vt:variant>
        <vt:i4>0</vt:i4>
      </vt:variant>
      <vt:variant>
        <vt:i4>5</vt:i4>
      </vt:variant>
      <vt:variant>
        <vt:lpwstr/>
      </vt:variant>
      <vt:variant>
        <vt:lpwstr>_Toc518893663</vt:lpwstr>
      </vt:variant>
      <vt:variant>
        <vt:i4>1769522</vt:i4>
      </vt:variant>
      <vt:variant>
        <vt:i4>44</vt:i4>
      </vt:variant>
      <vt:variant>
        <vt:i4>0</vt:i4>
      </vt:variant>
      <vt:variant>
        <vt:i4>5</vt:i4>
      </vt:variant>
      <vt:variant>
        <vt:lpwstr/>
      </vt:variant>
      <vt:variant>
        <vt:lpwstr>_Toc518893662</vt:lpwstr>
      </vt:variant>
      <vt:variant>
        <vt:i4>1769522</vt:i4>
      </vt:variant>
      <vt:variant>
        <vt:i4>38</vt:i4>
      </vt:variant>
      <vt:variant>
        <vt:i4>0</vt:i4>
      </vt:variant>
      <vt:variant>
        <vt:i4>5</vt:i4>
      </vt:variant>
      <vt:variant>
        <vt:lpwstr/>
      </vt:variant>
      <vt:variant>
        <vt:lpwstr>_Toc518893661</vt:lpwstr>
      </vt:variant>
      <vt:variant>
        <vt:i4>1769522</vt:i4>
      </vt:variant>
      <vt:variant>
        <vt:i4>32</vt:i4>
      </vt:variant>
      <vt:variant>
        <vt:i4>0</vt:i4>
      </vt:variant>
      <vt:variant>
        <vt:i4>5</vt:i4>
      </vt:variant>
      <vt:variant>
        <vt:lpwstr/>
      </vt:variant>
      <vt:variant>
        <vt:lpwstr>_Toc518893660</vt:lpwstr>
      </vt:variant>
      <vt:variant>
        <vt:i4>1572914</vt:i4>
      </vt:variant>
      <vt:variant>
        <vt:i4>26</vt:i4>
      </vt:variant>
      <vt:variant>
        <vt:i4>0</vt:i4>
      </vt:variant>
      <vt:variant>
        <vt:i4>5</vt:i4>
      </vt:variant>
      <vt:variant>
        <vt:lpwstr/>
      </vt:variant>
      <vt:variant>
        <vt:lpwstr>_Toc518893659</vt:lpwstr>
      </vt:variant>
      <vt:variant>
        <vt:i4>1572914</vt:i4>
      </vt:variant>
      <vt:variant>
        <vt:i4>20</vt:i4>
      </vt:variant>
      <vt:variant>
        <vt:i4>0</vt:i4>
      </vt:variant>
      <vt:variant>
        <vt:i4>5</vt:i4>
      </vt:variant>
      <vt:variant>
        <vt:lpwstr/>
      </vt:variant>
      <vt:variant>
        <vt:lpwstr>_Toc518893658</vt:lpwstr>
      </vt:variant>
      <vt:variant>
        <vt:i4>1572914</vt:i4>
      </vt:variant>
      <vt:variant>
        <vt:i4>14</vt:i4>
      </vt:variant>
      <vt:variant>
        <vt:i4>0</vt:i4>
      </vt:variant>
      <vt:variant>
        <vt:i4>5</vt:i4>
      </vt:variant>
      <vt:variant>
        <vt:lpwstr/>
      </vt:variant>
      <vt:variant>
        <vt:lpwstr>_Toc518893657</vt:lpwstr>
      </vt:variant>
      <vt:variant>
        <vt:i4>1572914</vt:i4>
      </vt:variant>
      <vt:variant>
        <vt:i4>8</vt:i4>
      </vt:variant>
      <vt:variant>
        <vt:i4>0</vt:i4>
      </vt:variant>
      <vt:variant>
        <vt:i4>5</vt:i4>
      </vt:variant>
      <vt:variant>
        <vt:lpwstr/>
      </vt:variant>
      <vt:variant>
        <vt:lpwstr>_Toc518893656</vt:lpwstr>
      </vt:variant>
      <vt:variant>
        <vt:i4>1572914</vt:i4>
      </vt:variant>
      <vt:variant>
        <vt:i4>2</vt:i4>
      </vt:variant>
      <vt:variant>
        <vt:i4>0</vt:i4>
      </vt:variant>
      <vt:variant>
        <vt:i4>5</vt:i4>
      </vt:variant>
      <vt:variant>
        <vt:lpwstr/>
      </vt:variant>
      <vt:variant>
        <vt:lpwstr>_Toc518893655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creator>spravce</dc:creator>
  <cp:lastModifiedBy>Jan Dudík</cp:lastModifiedBy>
  <cp:revision>29</cp:revision>
  <cp:lastPrinted>2022-02-14T14:14:00Z</cp:lastPrinted>
  <dcterms:created xsi:type="dcterms:W3CDTF">2020-11-13T06:22:00Z</dcterms:created>
  <dcterms:modified xsi:type="dcterms:W3CDTF">2022-02-17T12:16:00Z</dcterms:modified>
</cp:coreProperties>
</file>